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8638D" w:rsidRDefault="00000000">
      <w:pPr>
        <w:pStyle w:val="Title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 xml:space="preserve">Typos </w:t>
      </w:r>
    </w:p>
    <w:p w14:paraId="00000002" w14:textId="77777777" w:rsidR="00C8638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line="276" w:lineRule="auto"/>
        <w:rPr>
          <w:rFonts w:ascii="Carlito" w:eastAsia="Carlito" w:hAnsi="Carlito" w:cs="Carlito"/>
          <w:b/>
          <w:color w:val="2F5496"/>
          <w:sz w:val="28"/>
          <w:szCs w:val="28"/>
        </w:rPr>
      </w:pPr>
      <w:r>
        <w:rPr>
          <w:rFonts w:ascii="Carlito" w:eastAsia="Carlito" w:hAnsi="Carlito" w:cs="Carlito"/>
          <w:b/>
          <w:color w:val="2F5496"/>
          <w:sz w:val="28"/>
          <w:szCs w:val="28"/>
        </w:rPr>
        <w:t>Table of Contents</w:t>
      </w:r>
    </w:p>
    <w:sdt>
      <w:sdtP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</w:rPr>
        <w:id w:val="643545060"/>
        <w:docPartObj>
          <w:docPartGallery w:val="Table of Contents"/>
          <w:docPartUnique/>
        </w:docPartObj>
      </w:sdtPr>
      <w:sdtContent>
        <w:p w14:paraId="164EF090" w14:textId="2E923709" w:rsidR="00B637C5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\h \u \z \t "Heading 1,1,"</w:instrText>
          </w:r>
          <w:r>
            <w:fldChar w:fldCharType="separate"/>
          </w:r>
          <w:hyperlink w:anchor="_Toc182394521" w:history="1">
            <w:r w:rsidR="00B637C5" w:rsidRPr="008C1A4A">
              <w:rPr>
                <w:rStyle w:val="Hyperlink"/>
                <w:noProof/>
              </w:rPr>
              <w:t>1.</w:t>
            </w:r>
            <w:r w:rsidR="00B637C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="00B637C5" w:rsidRPr="008C1A4A">
              <w:rPr>
                <w:rStyle w:val="Hyperlink"/>
                <w:noProof/>
              </w:rPr>
              <w:t>v.1.7.4</w:t>
            </w:r>
            <w:r w:rsidR="00B637C5">
              <w:rPr>
                <w:noProof/>
                <w:webHidden/>
              </w:rPr>
              <w:tab/>
            </w:r>
            <w:r w:rsidR="00B637C5">
              <w:rPr>
                <w:noProof/>
                <w:webHidden/>
              </w:rPr>
              <w:fldChar w:fldCharType="begin"/>
            </w:r>
            <w:r w:rsidR="00B637C5">
              <w:rPr>
                <w:noProof/>
                <w:webHidden/>
              </w:rPr>
              <w:instrText xml:space="preserve"> PAGEREF _Toc182394521 \h </w:instrText>
            </w:r>
            <w:r w:rsidR="00B637C5">
              <w:rPr>
                <w:noProof/>
                <w:webHidden/>
              </w:rPr>
            </w:r>
            <w:r w:rsidR="00B637C5">
              <w:rPr>
                <w:noProof/>
                <w:webHidden/>
              </w:rPr>
              <w:fldChar w:fldCharType="separate"/>
            </w:r>
            <w:r w:rsidR="00B637C5">
              <w:rPr>
                <w:noProof/>
                <w:webHidden/>
              </w:rPr>
              <w:t>1</w:t>
            </w:r>
            <w:r w:rsidR="00B637C5">
              <w:rPr>
                <w:noProof/>
                <w:webHidden/>
              </w:rPr>
              <w:fldChar w:fldCharType="end"/>
            </w:r>
          </w:hyperlink>
        </w:p>
        <w:p w14:paraId="6D6F7DB5" w14:textId="34676BB0" w:rsidR="00B637C5" w:rsidRDefault="00B637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82394522" w:history="1">
            <w:r w:rsidRPr="008C1A4A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8C1A4A">
              <w:rPr>
                <w:rStyle w:val="Hyperlink"/>
                <w:noProof/>
              </w:rPr>
              <w:t>v.1.7.5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_Toc182394522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667D6" w14:textId="4F9EC936" w:rsidR="00B637C5" w:rsidRDefault="00B637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82394523" w:history="1">
            <w:r w:rsidRPr="008C1A4A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8C1A4A">
              <w:rPr>
                <w:rStyle w:val="Hyperlink"/>
                <w:noProof/>
              </w:rPr>
              <w:t>v.1.7.6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_Toc182394523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A69E9" w14:textId="03676C2D" w:rsidR="00B637C5" w:rsidRDefault="00B637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82394524" w:history="1">
            <w:r w:rsidRPr="008C1A4A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8C1A4A">
              <w:rPr>
                <w:rStyle w:val="Hyperlink"/>
                <w:noProof/>
              </w:rPr>
              <w:t>v.1.7.7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_Toc182394524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E026F" w14:textId="2D0B479A" w:rsidR="00B637C5" w:rsidRDefault="00B637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82394525" w:history="1">
            <w:r w:rsidRPr="008C1A4A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8C1A4A">
              <w:rPr>
                <w:rStyle w:val="Hyperlink"/>
                <w:noProof/>
              </w:rPr>
              <w:t>v.1.7.8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_Toc182394525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00009" w14:textId="19B040A8" w:rsidR="00C8638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</w:p>
      </w:sdtContent>
    </w:sdt>
    <w:p w14:paraId="0000000A" w14:textId="77777777" w:rsidR="00C8638D" w:rsidRDefault="00000000">
      <w:pPr>
        <w:pStyle w:val="Heading1"/>
        <w:numPr>
          <w:ilvl w:val="0"/>
          <w:numId w:val="14"/>
        </w:numPr>
        <w:spacing w:before="360" w:after="20" w:line="300" w:lineRule="auto"/>
        <w:jc w:val="both"/>
      </w:pPr>
      <w:bookmarkStart w:id="0" w:name="_Toc182394521"/>
      <w:r>
        <w:t>v.1.7.4</w:t>
      </w:r>
      <w:bookmarkEnd w:id="0"/>
    </w:p>
    <w:p w14:paraId="0000000B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0"/>
          <w:id w:val="44981998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Կարեվորները </w:t>
          </w:r>
        </w:sdtContent>
      </w:sdt>
      <w:sdt>
        <w:sdtPr>
          <w:tag w:val="goog_rdk_1"/>
          <w:id w:val="-18660008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այսպես</w:t>
          </w:r>
        </w:sdtContent>
      </w:sdt>
      <w:sdt>
        <w:sdtPr>
          <w:tag w:val="goog_rdk_2"/>
          <w:id w:val="-208035725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են նշված: տ.9-ը նշանակում է տող վերեւից (եթե ներքեւից չկա):</w:t>
          </w:r>
        </w:sdtContent>
      </w:sdt>
    </w:p>
    <w:p w14:paraId="0000000C" w14:textId="77777777" w:rsidR="00C8638D" w:rsidRDefault="00C8638D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</w:p>
    <w:p w14:paraId="0000000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"/>
          <w:id w:val="-58383763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Մեքենայաց –&gt; մեքենաց (միավորել ցուցիչում)</w:t>
          </w:r>
        </w:sdtContent>
      </w:sdt>
    </w:p>
    <w:p w14:paraId="0000000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"/>
          <w:id w:val="-29606403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ձեւաքերականական -&gt; ձեւաշարակարգային (միավորել ցուցիչում)</w:t>
          </w:r>
        </w:sdtContent>
      </w:sdt>
    </w:p>
    <w:p w14:paraId="0000000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"/>
          <w:id w:val="-64273596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մասնանիշ -&gt; մասանիշ (միավորել ցուցիչում)</w:t>
          </w:r>
        </w:sdtContent>
      </w:sdt>
    </w:p>
    <w:p w14:paraId="0000001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"/>
          <w:id w:val="209959492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Լիբանանցի  - ավելացնել [ա,ե]ցի-ին, հեռացնել իրավացի</w:t>
          </w:r>
        </w:sdtContent>
      </w:sdt>
    </w:p>
    <w:p w14:paraId="0000001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"/>
          <w:id w:val="-159871418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Ենք – [մաս] են է.14, տ. 9</w:t>
          </w:r>
        </w:sdtContent>
      </w:sdt>
    </w:p>
    <w:p w14:paraId="0000001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"/>
          <w:id w:val="-4870921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Հեռացնել` «Այսպիսով, …», է.14, տ. 11. Կրկնվում է հաջորդ պարբերության վերջում:</w:t>
          </w:r>
        </w:sdtContent>
      </w:sdt>
    </w:p>
    <w:p w14:paraId="0000001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"/>
          <w:id w:val="105204003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Ավելացնել «կետադրական եւ այլ սահմանափակող նշաններ». Է 18, տող 6;</w:t>
          </w:r>
        </w:sdtContent>
      </w:sdt>
    </w:p>
    <w:p w14:paraId="0000001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"/>
          <w:id w:val="-9574023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է.15 – ը -&gt; ն, Միտքը, իրականությունը</w:t>
          </w:r>
        </w:sdtContent>
      </w:sdt>
    </w:p>
    <w:p w14:paraId="0000001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"/>
          <w:id w:val="-200072591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է.21 - «Այդ հատվածները … » երկրորդ Դիտարկումից հանել որպես առանձին պարբերություն</w:t>
          </w:r>
        </w:sdtContent>
      </w:sdt>
    </w:p>
    <w:p w14:paraId="0000001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2"/>
          <w:id w:val="14425623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«Ոչ թռչուն» դասին - է.23, մեջտեղում</w:t>
          </w:r>
        </w:sdtContent>
      </w:sdt>
    </w:p>
    <w:p w14:paraId="0000001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3"/>
          <w:id w:val="-28658663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Փոխակերպվում – Փոխակերպում. Է. 35, տ.5</w:t>
          </w:r>
        </w:sdtContent>
      </w:sdt>
    </w:p>
    <w:p w14:paraId="0000001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"/>
          <w:id w:val="-119661472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Աղյուսակ շեղագիրը հանել. Է.37, տ.12</w:t>
          </w:r>
        </w:sdtContent>
      </w:sdt>
    </w:p>
    <w:p w14:paraId="0000001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"/>
          <w:id w:val="-139481330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Աղյուսակ 10.2 –&gt; 10.3. Է.44, տ.19</w:t>
          </w:r>
        </w:sdtContent>
      </w:sdt>
    </w:p>
    <w:p w14:paraId="0000001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"/>
          <w:id w:val="-1700462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Ավելորդ փակագիծեր` ‘()’ - Է.44, տ.14 (ներքեւից) եւ վերեւ</w:t>
          </w:r>
        </w:sdtContent>
      </w:sdt>
    </w:p>
    <w:p w14:paraId="0000001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"/>
          <w:id w:val="127413518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53 – հասկացողություն – հասկացություն (մեջտեղում)</w:t>
          </w:r>
        </w:sdtContent>
      </w:sdt>
    </w:p>
    <w:p w14:paraId="0000001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"/>
          <w:id w:val="-129505217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58 – նաեւ շեղագիրը հանել, տ.1</w:t>
          </w:r>
        </w:sdtContent>
      </w:sdt>
    </w:p>
    <w:p w14:paraId="0000001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"/>
          <w:id w:val="58411162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59 – խոնարհման ժամանակ բայաձեւը կարող է ձեւույթների հարադրությամբ կազմվել, </w:t>
          </w:r>
        </w:sdtContent>
      </w:sdt>
      <w:sdt>
        <w:sdtPr>
          <w:tag w:val="goog_rdk_20"/>
          <w:id w:val="-50459081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տ.5 (ներքեւից)</w:t>
          </w:r>
        </w:sdtContent>
      </w:sdt>
    </w:p>
    <w:p w14:paraId="0000001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"/>
          <w:id w:val="-104606291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60 – փոխարկայնություն - ոչ-. հեռացնել, տ.13 (ներքեւից)</w:t>
          </w:r>
        </w:sdtContent>
      </w:sdt>
    </w:p>
    <w:p w14:paraId="0000001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2"/>
          <w:id w:val="86694967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61 – -3 աղյուսակներ - աղյուսակ, տ.1 (ներքեւից)</w:t>
          </w:r>
        </w:sdtContent>
      </w:sdt>
    </w:p>
    <w:p w14:paraId="0000002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3"/>
          <w:id w:val="14361771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65 – ՊարզԿատարյալՀիմքին ավելացնել ՀրամայականԵզակին</w:t>
          </w:r>
        </w:sdtContent>
      </w:sdt>
    </w:p>
    <w:p w14:paraId="0000002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4"/>
          <w:id w:val="-34632823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73 – եւ ենթադրական  հեռացնել տ.4 (ներքեւից)</w:t>
          </w:r>
        </w:sdtContent>
      </w:sdt>
    </w:p>
    <w:p w14:paraId="0000002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5"/>
          <w:id w:val="-14932559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76 – #13 օրինակները շեղագիր</w:t>
          </w:r>
        </w:sdtContent>
      </w:sdt>
    </w:p>
    <w:p w14:paraId="0000002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6"/>
          <w:id w:val="-110565062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77 – (a) թվարկումը եւ նախորդող միջակետը հեռացնել. միավորել մեկ նախադասության մեջ տ.5-6</w:t>
          </w:r>
        </w:sdtContent>
      </w:sdt>
    </w:p>
    <w:p w14:paraId="0000002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7"/>
          <w:id w:val="-118721063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81 – a – A, տ.5</w:t>
          </w:r>
        </w:sdtContent>
      </w:sdt>
    </w:p>
    <w:p w14:paraId="0000002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8"/>
          <w:id w:val="134120678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84 – 1d օրինակները շեղագիր</w:t>
          </w:r>
        </w:sdtContent>
      </w:sdt>
    </w:p>
    <w:p w14:paraId="0000002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9"/>
          <w:id w:val="-10436737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85 – դիտարկման երկրորդ տողից սկսած նոր պարբերություն է. դիտարկում չէ, հեռացնել, միտքը կրկնվում է հատվածում</w:t>
          </w:r>
        </w:sdtContent>
      </w:sdt>
    </w:p>
    <w:p w14:paraId="0000002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0"/>
          <w:id w:val="-133174577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88 – կետ 4` փոխվում – փոխում.</w:t>
          </w:r>
        </w:sdtContent>
      </w:sdt>
    </w:p>
    <w:p w14:paraId="0000002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1"/>
          <w:id w:val="-198290947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92 – օրինակները շեղագիր, տ.12 (ներքեւից)</w:t>
          </w:r>
        </w:sdtContent>
      </w:sdt>
    </w:p>
    <w:p w14:paraId="0000002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2"/>
          <w:id w:val="13001897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94 – հատրվածների անունները չակերտավոր. 3h.</w:t>
          </w:r>
        </w:sdtContent>
      </w:sdt>
    </w:p>
    <w:p w14:paraId="0000002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3"/>
          <w:id w:val="-52694676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96 – չթեքվող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sdt>
        <w:sdtPr>
          <w:tag w:val="goog_rdk_34"/>
          <w:id w:val="-162553738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բայական -&gt; չթեքվող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sdt>
        <w:sdtPr>
          <w:tag w:val="goog_rdk_35"/>
          <w:id w:val="-22599422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բայական. տ.7.</w:t>
          </w:r>
        </w:sdtContent>
      </w:sdt>
    </w:p>
    <w:p w14:paraId="0000002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6"/>
          <w:id w:val="-136367440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97 – բութը հեռացնել. տ.14.</w:t>
          </w:r>
        </w:sdtContent>
      </w:sdt>
    </w:p>
    <w:p w14:paraId="0000002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7"/>
          <w:id w:val="-96434324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99 – </w:t>
          </w:r>
        </w:sdtContent>
      </w:sdt>
      <w:sdt>
        <w:sdtPr>
          <w:tag w:val="goog_rdk_38"/>
          <w:id w:val="1616243837"/>
        </w:sdtPr>
        <w:sdtContent>
          <w:r>
            <w:rPr>
              <w:rFonts w:ascii="Tahoma" w:eastAsia="Tahoma" w:hAnsi="Tahoma" w:cs="Tahoma"/>
              <w:color w:val="000000"/>
            </w:rPr>
            <w:t>բառադարանային -&gt; բառարանային</w:t>
          </w:r>
        </w:sdtContent>
      </w:sdt>
      <w:sdt>
        <w:sdtPr>
          <w:tag w:val="goog_rdk_39"/>
          <w:id w:val="-32512290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տ.14.</w:t>
          </w:r>
        </w:sdtContent>
      </w:sdt>
      <w:r>
        <w:rPr>
          <w:rFonts w:ascii="Calibri" w:eastAsia="Calibri" w:hAnsi="Calibri" w:cs="Calibri"/>
          <w:color w:val="000000"/>
        </w:rPr>
        <w:t xml:space="preserve"> </w:t>
      </w:r>
    </w:p>
    <w:p w14:paraId="0000002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0"/>
          <w:id w:val="-10265527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104 – 11.2.2-ի վերջին պարբերությունը տանել 11.1-ի վերջ</w:t>
          </w:r>
        </w:sdtContent>
      </w:sdt>
    </w:p>
    <w:p w14:paraId="0000002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1"/>
          <w:id w:val="-5169246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105 – արտահ</w:t>
          </w:r>
        </w:sdtContent>
      </w:sdt>
      <w:sdt>
        <w:sdtPr>
          <w:tag w:val="goog_rdk_42"/>
          <w:id w:val="-339468739"/>
        </w:sdtPr>
        <w:sdtContent>
          <w:r>
            <w:rPr>
              <w:rFonts w:ascii="Tahoma" w:eastAsia="Tahoma" w:hAnsi="Tahoma" w:cs="Tahoma"/>
              <w:strike/>
              <w:color w:val="000000"/>
              <w:sz w:val="20"/>
              <w:szCs w:val="20"/>
              <w:highlight w:val="lightGray"/>
            </w:rPr>
            <w:t>ան</w:t>
          </w:r>
        </w:sdtContent>
      </w:sdt>
      <w:sdt>
        <w:sdtPr>
          <w:tag w:val="goog_rdk_43"/>
          <w:id w:val="116297526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անել, տ.15 (ներքեւից) </w:t>
          </w:r>
        </w:sdtContent>
      </w:sdt>
    </w:p>
    <w:p w14:paraId="0000002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4"/>
          <w:id w:val="15534577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106 – տարբեր -&gt;  անտարբեր, տ.12 (ներքեւից)</w:t>
          </w:r>
        </w:sdtContent>
      </w:sdt>
    </w:p>
    <w:p w14:paraId="0000003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5"/>
          <w:id w:val="69982759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109 – հայերեն բառաձեւ չէ -&gt; «հայերեն բառաձեւ չէ», տ.3 եւ տ.9</w:t>
          </w:r>
        </w:sdtContent>
      </w:sdt>
    </w:p>
    <w:p w14:paraId="0000003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6"/>
          <w:id w:val="-72151757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114 – կառույցներ -&gt; կառույցներն. տ.13 (ներքեւից)</w:t>
          </w:r>
        </w:sdtContent>
      </w:sdt>
    </w:p>
    <w:p w14:paraId="0000003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7"/>
          <w:id w:val="-130145590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115 – տե՛ս«Շաղկապ» -&gt; տե՛ս «Շաղկապ», #3</w:t>
          </w:r>
        </w:sdtContent>
      </w:sdt>
    </w:p>
    <w:p w14:paraId="0000003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8"/>
          <w:id w:val="80273588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123 – 4e-g -&gt; 4c-f, տ.8 (ներքեւից)</w:t>
          </w:r>
        </w:sdtContent>
      </w:sdt>
    </w:p>
    <w:p w14:paraId="0000003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9"/>
          <w:id w:val="53879268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124 – հեռացնել ( -&gt; (Հաղթելը </w:t>
          </w:r>
        </w:sdtContent>
      </w:sdt>
    </w:p>
    <w:p w14:paraId="0000003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0"/>
          <w:id w:val="7679517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125 - րոշվել </w:t>
          </w:r>
        </w:sdtContent>
      </w:sdt>
      <w:sdt>
        <w:sdtPr>
          <w:tag w:val="goog_rdk_51"/>
          <w:id w:val="677710900"/>
        </w:sdtPr>
        <w:sdtContent>
          <w:r>
            <w:rPr>
              <w:rFonts w:ascii="Tahoma" w:eastAsia="Tahoma" w:hAnsi="Tahoma" w:cs="Tahoma"/>
              <w:strike/>
              <w:color w:val="000000"/>
              <w:sz w:val="20"/>
              <w:szCs w:val="20"/>
            </w:rPr>
            <w:t>միայն</w:t>
          </w:r>
        </w:sdtContent>
      </w:sdt>
      <w:sdt>
        <w:sdtPr>
          <w:tag w:val="goog_rdk_52"/>
          <w:id w:val="194472583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նախադասության. տ.12</w:t>
          </w:r>
        </w:sdtContent>
      </w:sdt>
    </w:p>
    <w:p w14:paraId="0000003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3"/>
          <w:id w:val="58920040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129 - [Ջահ1974::319] մեջբերման որևէ-ն գրել և-ով </w:t>
          </w:r>
        </w:sdtContent>
      </w:sdt>
    </w:p>
    <w:p w14:paraId="0000003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4"/>
          <w:id w:val="166975279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129 - Ե2.2 -&gt; Ե4.5. տ.8</w:t>
          </w:r>
        </w:sdtContent>
      </w:sdt>
    </w:p>
    <w:p w14:paraId="0000003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5"/>
          <w:id w:val="9591711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130 - Ընդգծել</w:t>
          </w:r>
        </w:sdtContent>
      </w:sdt>
      <w:sdt>
        <w:sdtPr>
          <w:tag w:val="goog_rdk_56"/>
          <w:id w:val="-205614918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 xml:space="preserve"> սեղանի վրայից, շեղագիրը հանել` </w:t>
          </w:r>
        </w:sdtContent>
      </w:sdt>
      <w:sdt>
        <w:sdtPr>
          <w:tag w:val="goog_rdk_57"/>
          <w:id w:val="51404342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հավելյալ, եւ շեղագրել տ.12 (ներքեւից) օրինակները.</w:t>
          </w:r>
        </w:sdtContent>
      </w:sdt>
    </w:p>
    <w:p w14:paraId="0000003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8"/>
          <w:id w:val="-88294600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132 – պարբերության սկզբի բացատները հեռացնել բանաձեւերից հետո տողերում, 12.5.4 Բայական (նախադասության) բնութագրեր. են -&gt; է. տ.1 (ներքեւից)</w:t>
          </w:r>
        </w:sdtContent>
      </w:sdt>
    </w:p>
    <w:p w14:paraId="0000003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9"/>
          <w:id w:val="8692650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133 – 12.6.1 Հոլովների գործառույթները</w:t>
          </w:r>
        </w:sdtContent>
      </w:sdt>
    </w:p>
    <w:p w14:paraId="0000003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0"/>
          <w:id w:val="-102887233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134 – է -&gt; են. տ.8</w:t>
          </w:r>
        </w:sdtContent>
      </w:sdt>
    </w:p>
    <w:p w14:paraId="0000003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1"/>
          <w:id w:val="-19809911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137 – են պա¬րու¬նա¬կեն -&gt; ու¬նե¬նան. տ.7 (ներքեւից)</w:t>
          </w:r>
        </w:sdtContent>
      </w:sdt>
    </w:p>
    <w:p w14:paraId="0000003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2"/>
          <w:id w:val="-69169136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140 – #7 -&gt; #3տ.5 (ներքեւից)</w:t>
          </w:r>
        </w:sdtContent>
      </w:sdt>
    </w:p>
    <w:p w14:paraId="0000003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3"/>
          <w:id w:val="15226659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141 – …դեպքում մի անորոշ հոդը.. (մեջտեղում), շեղագիր մի</w:t>
          </w:r>
        </w:sdtContent>
      </w:sdt>
    </w:p>
    <w:p w14:paraId="0000003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4"/>
          <w:id w:val="-136265813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142 – Վերեւի 3 տողերը պետք է փոխարինվեն` «Ուղղություն, ուղղվածություն եւ դիրք արտահայտող իմաստները ընդհանրացված են Ե1.3 աղյուսակում: Դրանք ծածկում են բնական լեզուներում գործածվող դիրքային բոլոր հոլովները:»</w:t>
          </w:r>
        </w:sdtContent>
      </w:sdt>
    </w:p>
    <w:p w14:paraId="0000004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5"/>
          <w:id w:val="125833062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147 – տեսաներով -&gt; տեսակներով, տ.13 (ներքեւից)</w:t>
          </w:r>
        </w:sdtContent>
      </w:sdt>
    </w:p>
    <w:p w14:paraId="0000004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6"/>
          <w:id w:val="13306457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149 – ներքեւի #1 (բանաձեւ 12.3). #4 միշտ բաղադրյալ ստորոգյալից -&gt; բայից</w:t>
          </w:r>
        </w:sdtContent>
      </w:sdt>
    </w:p>
    <w:p w14:paraId="0000004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7"/>
          <w:id w:val="-198723539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150 – Այս -&gt; Ամբողջ. արմատը -&gt; արմատ. տ.15 (ներքեւից)</w:t>
          </w:r>
        </w:sdtContent>
      </w:sdt>
    </w:p>
    <w:p w14:paraId="0000004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8"/>
          <w:id w:val="66575077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155 – սրանք -&gt; դրանք. տ.2</w:t>
          </w:r>
        </w:sdtContent>
      </w:sdt>
    </w:p>
    <w:p w14:paraId="0000004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9"/>
          <w:id w:val="4842872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159 – Այս խնդիրը հոգեբանները հետազոտել են ոչ միայն ոչ հստակ տրամաբանության, այլեւ ճանաչողական շրջանակներում -&gt; Այս խնդիրը հետազոտվել է ոչ միայն ոչ հստակ տրամաբանության, այլեւ ճանաչողական հոգեբանությասն (cognitive psychology) շրջանակներում:</w:t>
          </w:r>
        </w:sdtContent>
      </w:sdt>
    </w:p>
    <w:p w14:paraId="0000004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0"/>
          <w:id w:val="131730778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159 – նույնը գաղափարը -&gt; նույն գաղափարին. 14.4.3-ից 3 տ. վերեւ </w:t>
          </w:r>
        </w:sdtContent>
      </w:sdt>
    </w:p>
    <w:p w14:paraId="0000004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1"/>
          <w:id w:val="-154350194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161 – հոգե</w:t>
          </w:r>
        </w:sdtContent>
      </w:sdt>
      <w:sdt>
        <w:sdtPr>
          <w:tag w:val="goog_rdk_72"/>
          <w:id w:val="-728773209"/>
        </w:sdtPr>
        <w:sdtContent>
          <w:r>
            <w:rPr>
              <w:rFonts w:ascii="Tahoma" w:eastAsia="Tahoma" w:hAnsi="Tahoma" w:cs="Tahoma"/>
              <w:strike/>
              <w:color w:val="000000"/>
              <w:sz w:val="20"/>
              <w:szCs w:val="20"/>
            </w:rPr>
            <w:t>բանա</w:t>
          </w:r>
        </w:sdtContent>
      </w:sdt>
      <w:sdt>
        <w:sdtPr>
          <w:tag w:val="goog_rdk_73"/>
          <w:id w:val="-42780915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կան. տտ. 12, 14</w:t>
          </w:r>
        </w:sdtContent>
      </w:sdt>
    </w:p>
    <w:p w14:paraId="0000004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4"/>
          <w:id w:val="134667479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161 –  ԴԺ- Դ</w:t>
          </w:r>
        </w:sdtContent>
      </w:sdt>
      <w:sdt>
        <w:sdtPr>
          <w:tag w:val="goog_rdk_75"/>
          <w:id w:val="-175296293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vertAlign w:val="subscript"/>
            </w:rPr>
            <w:t xml:space="preserve">Ժ </w:t>
          </w:r>
        </w:sdtContent>
      </w:sdt>
      <w:sdt>
        <w:sdtPr>
          <w:tag w:val="goog_rdk_76"/>
          <w:id w:val="122278945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14.1 բանաձեւից անմիջապես հետո.</w:t>
          </w:r>
        </w:sdtContent>
      </w:sdt>
    </w:p>
    <w:p w14:paraId="0000004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7"/>
          <w:id w:val="95769169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164 –  դեմքի -&gt; դեմքը, 3.a</w:t>
          </w:r>
        </w:sdtContent>
      </w:sdt>
    </w:p>
    <w:p w14:paraId="0000004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8"/>
          <w:id w:val="-3481541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165 –  + են -&gt; կարող են, տ.8. #1 - + ստանում՝. #3 ության -&gt; ություն, քերակականական -&gt; քերականական</w:t>
          </w:r>
        </w:sdtContent>
      </w:sdt>
    </w:p>
    <w:p w14:paraId="0000004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9"/>
          <w:id w:val="143039855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166 –  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  <w:highlight w:val="lightGray"/>
        </w:rPr>
        <w:t xml:space="preserve">ապահովվում.  </w:t>
      </w:r>
      <w:sdt>
        <w:sdtPr>
          <w:tag w:val="goog_rdk_80"/>
          <w:id w:val="81159521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Երկրորդ պարբերություն ներքեւից</w:t>
          </w:r>
        </w:sdtContent>
      </w:sdt>
    </w:p>
    <w:p w14:paraId="0000004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1"/>
          <w:id w:val="104426064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170 –  բառադարան -&gt; բառարան, ցանկ, ևն ճշտում  1. Տվյալների շտեմարաններ-ում</w:t>
          </w:r>
        </w:sdtContent>
      </w:sdt>
    </w:p>
    <w:p w14:paraId="0000004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2"/>
          <w:id w:val="167992540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172 –  Խնդիրը -&gt; «Խնդիրը». 5.a</w:t>
          </w:r>
        </w:sdtContent>
      </w:sdt>
    </w:p>
    <w:p w14:paraId="0000004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3"/>
          <w:id w:val="-88032331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173, 4, 5, 181, 318 –  մեքենայացված -&gt; մեքենացված</w:t>
          </w:r>
        </w:sdtContent>
      </w:sdt>
    </w:p>
    <w:p w14:paraId="0000004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4"/>
          <w:id w:val="-202176306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176 –  դարձվածերը -&gt; դարձվածները, տ.18 (ներքեւից)</w:t>
          </w:r>
        </w:sdtContent>
      </w:sdt>
    </w:p>
    <w:p w14:paraId="0000004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5"/>
          <w:id w:val="125293703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178 –  աշխարհագրական -&gt; աշխարհագրության</w:t>
          </w:r>
        </w:sdtContent>
      </w:sdt>
    </w:p>
    <w:p w14:paraId="0000005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6"/>
          <w:id w:val="-135996492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179 –  նշանները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  <w:highlight w:val="lightGray"/>
        </w:rPr>
        <w:t xml:space="preserve"> </w:t>
      </w:r>
      <w:sdt>
        <w:sdtPr>
          <w:tag w:val="goog_rdk_87"/>
          <w:id w:val="83256252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-&gt; նշանների, տ.3 (ներքեւից)</w:t>
          </w:r>
        </w:sdtContent>
      </w:sdt>
    </w:p>
    <w:p w14:paraId="0000005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8"/>
          <w:id w:val="140587368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180 –  տվյալների առկայությունն է -&gt; տվյալների բացակայությունն է</w:t>
          </w:r>
        </w:sdtContent>
      </w:sdt>
    </w:p>
    <w:p w14:paraId="0000005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9"/>
          <w:id w:val="113051588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191 –  տն-վոր, , գործող [անձ]` հեռացնել. ուղեվոր -&gt; կարեվոր.  եվոր - հեռացնել (Աղյուսակ Ա2.4, #2, #29 </w:t>
          </w:r>
        </w:sdtContent>
      </w:sdt>
    </w:p>
    <w:p w14:paraId="0000005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0"/>
          <w:id w:val="-208375235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194 –  Դիտարկում #5 -&gt; է. 191.  Ավելացնել Դիտարկում  #2 Աղյուսակ Ա2.6, #6  </w:t>
          </w:r>
        </w:sdtContent>
      </w:sdt>
    </w:p>
    <w:p w14:paraId="0000005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1"/>
          <w:id w:val="-207488134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202 –  հեռացնել ‘ի դիտարկում’ տ.1 (ներքեւից)</w:t>
          </w:r>
        </w:sdtContent>
      </w:sdt>
    </w:p>
    <w:p w14:paraId="0000005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2"/>
          <w:id w:val="19492687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225 –  Աղյուսակ Դ1.1 font size 10 (was 9)</w:t>
          </w:r>
        </w:sdtContent>
      </w:sdt>
    </w:p>
    <w:p w14:paraId="0000005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3"/>
          <w:id w:val="-48947670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236 –  formatting: condenced 0.2 for #58 </w:t>
          </w:r>
        </w:sdtContent>
      </w:sdt>
    </w:p>
    <w:p w14:paraId="0000005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4"/>
          <w:id w:val="20507873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238 –  ն ունեն -&gt; ստանում` տ.2 (ներքեւից)</w:t>
          </w:r>
        </w:sdtContent>
      </w:sdt>
    </w:p>
    <w:p w14:paraId="0000005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5"/>
          <w:id w:val="-59995074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271 –  կարևորությունը -&gt; կարեվորությունը ` տ.9 (ներքեւից)</w:t>
          </w:r>
        </w:sdtContent>
      </w:sdt>
    </w:p>
    <w:p w14:paraId="0000005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6"/>
          <w:id w:val="-52248305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273 –  բնակաբար -&gt; բնականաբար (մեջտեղում)</w:t>
          </w:r>
        </w:sdtContent>
      </w:sdt>
    </w:p>
    <w:p w14:paraId="0000005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7"/>
          <w:id w:val="-8392032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276 –  Առավելագույն արժեքի մուտքային ֆունկցիայի հարթ մոտարկում  - մեքենական ուսուցման -&gt; մեքենայի  ուսուցման. Առկայացում - Մարմնավորման շեղագիր</w:t>
          </w:r>
        </w:sdtContent>
      </w:sdt>
    </w:p>
    <w:p w14:paraId="0000005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8"/>
          <w:id w:val="78839944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277 –  Բառերի զամբյուղ - հավանականություն -&gt; հավանականությունն, Բեկուս-Նաուրի ձեւ – NOM – N.</w:t>
          </w:r>
        </w:sdtContent>
      </w:sdt>
    </w:p>
    <w:p w14:paraId="0000005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9"/>
          <w:id w:val="-210903796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279 –  Դարան. համակարգի - համակարգված</w:t>
          </w:r>
        </w:sdtContent>
      </w:sdt>
    </w:p>
    <w:p w14:paraId="0000005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0"/>
          <w:id w:val="92607771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283 –  համադրման - հարադրման. տ.2.</w:t>
          </w:r>
        </w:sdtContent>
      </w:sdt>
    </w:p>
    <w:p w14:paraId="0000005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1"/>
          <w:id w:val="129024087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287 –  Հյուլե. Հյուլե - հյուլե</w:t>
          </w:r>
        </w:sdtContent>
      </w:sdt>
    </w:p>
    <w:p w14:paraId="0000005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2"/>
          <w:id w:val="100486213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Է. 287 –  Ճմլման ֆունկցիա. &gt; = -&gt;  ≥</w:t>
          </w:r>
        </w:sdtContent>
      </w:sdt>
    </w:p>
    <w:p w14:paraId="0000006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3"/>
          <w:id w:val="111039568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302 –  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Lan -&gt; Langer</w:t>
      </w:r>
      <w:sdt>
        <w:sdtPr>
          <w:tag w:val="goog_rdk_104"/>
          <w:id w:val="148889344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տ.2.</w:t>
          </w:r>
        </w:sdtContent>
      </w:sdt>
    </w:p>
    <w:p w14:paraId="0000006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5"/>
          <w:id w:val="-102809551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305 –  ++ Bob2006, 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Lan1953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Langer</w:t>
      </w:r>
    </w:p>
    <w:p w14:paraId="0000006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6"/>
          <w:id w:val="20553488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306 –  անվանողական. 12.1.3 – հեռացնել</w:t>
          </w:r>
        </w:sdtContent>
      </w:sdt>
    </w:p>
    <w:p w14:paraId="0000006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7"/>
          <w:id w:val="191852032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310, 311, 312, 314, 322 –  եբրայերեն, թամիլերեն, ինուկտիտուտ, կովկասյան, քեչուա. - տանել լեզու-ի տակ</w:t>
          </w:r>
        </w:sdtContent>
      </w:sdt>
    </w:p>
    <w:p w14:paraId="0000006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8"/>
          <w:id w:val="-48986929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312 -  + աֆար, բուլղարերեն, գերմաներեն, ինարի. </w:t>
          </w:r>
        </w:sdtContent>
      </w:sdt>
      <w:r>
        <w:rPr>
          <w:rFonts w:ascii="Nork New_U" w:eastAsia="Nork New_U" w:hAnsi="Nork New_U" w:cs="Nork New_U"/>
          <w:color w:val="000000"/>
          <w:sz w:val="18"/>
          <w:szCs w:val="18"/>
        </w:rPr>
        <w:t>Իզոմորֆություն -&gt; իզոմորֆ</w:t>
      </w:r>
    </w:p>
    <w:p w14:paraId="0000006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9"/>
          <w:id w:val="-28913259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312 -  Իռլանդրեն – իռլանդերեն</w:t>
          </w:r>
        </w:sdtContent>
      </w:sdt>
    </w:p>
    <w:p w14:paraId="0000006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0"/>
          <w:id w:val="204385841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316 -  -. կատարյալ պատճառական -&gt; --. պատճառական, ձեւավոր տրական. -&gt; տրական.</w:t>
          </w:r>
        </w:sdtContent>
      </w:sdt>
    </w:p>
    <w:p w14:paraId="0000006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1"/>
          <w:id w:val="-161659391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319 -  նկարագրություն -. ընդարձական. -. նպատակային. Նվազագույն ճիգ -&gt; -. ճիգ.</w:t>
          </w:r>
        </w:sdtContent>
      </w:sdt>
    </w:p>
    <w:p w14:paraId="00000068" w14:textId="77777777" w:rsidR="00C8638D" w:rsidRDefault="00000000">
      <w:pPr>
        <w:pStyle w:val="Heading1"/>
        <w:numPr>
          <w:ilvl w:val="0"/>
          <w:numId w:val="3"/>
        </w:numPr>
        <w:spacing w:before="360" w:after="20" w:line="300" w:lineRule="auto"/>
        <w:jc w:val="both"/>
      </w:pPr>
      <w:bookmarkStart w:id="1" w:name="_Toc182394522"/>
      <w:r>
        <w:t>v.1.7.5</w:t>
      </w:r>
      <w:bookmarkEnd w:id="1"/>
    </w:p>
    <w:p w14:paraId="00000069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2"/>
          <w:id w:val="-67025709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Կարեվորները </w:t>
          </w:r>
        </w:sdtContent>
      </w:sdt>
      <w:sdt>
        <w:sdtPr>
          <w:tag w:val="goog_rdk_113"/>
          <w:id w:val="-39035348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այսպես</w:t>
          </w:r>
        </w:sdtContent>
      </w:sdt>
      <w:sdt>
        <w:sdtPr>
          <w:tag w:val="goog_rdk_114"/>
          <w:id w:val="-1779664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են նշված: ft-ն նշանակում է տող վերեւից, fb-ն - ներքեւից:</w:t>
          </w:r>
        </w:sdtContent>
      </w:sdt>
    </w:p>
    <w:p w14:paraId="0000006A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5"/>
          <w:id w:val="36417523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1-6a եւ 30-36 v.1.7.6-ում ուղղված չեն:</w:t>
          </w:r>
        </w:sdtContent>
      </w:sdt>
    </w:p>
    <w:p w14:paraId="0000006B" w14:textId="77777777" w:rsidR="00C8638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6"/>
          <w:id w:val="7520871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Բանաձեւերում, մասնավորապես Ա*,  դաս նշանակող &lt;&gt; չակերտները դրված չեն: Օրինակ` [Ա1]   &lt;ածական&gt;-Ա(ՆՁ, ՀՁ)-Ա(i)</w:t>
          </w:r>
        </w:sdtContent>
      </w:sdt>
    </w:p>
    <w:p w14:paraId="0000006C" w14:textId="77777777" w:rsidR="00C8638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7"/>
          <w:id w:val="-29198421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Է.101 – ամենավերեւում «Դիմավոր ձեւերի» նշանակումների բացատրությունը կրկնվում է 20.2.4  հատվածում (սա հարմարության տեսանկյունից ընդունելի է)</w:t>
          </w:r>
        </w:sdtContent>
      </w:sdt>
    </w:p>
    <w:p w14:paraId="0000006D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sdt>
        <w:sdtPr>
          <w:tag w:val="goog_rdk_118"/>
          <w:id w:val="-125104369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Է.113 – 6.a.ii Եթե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sdt>
        <w:sdtPr>
          <w:tag w:val="goog_rdk_119"/>
          <w:id w:val="-177656006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Ձեւույթ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≟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[{</w:t>
      </w:r>
      <w:sdt>
        <w:sdtPr>
          <w:tag w:val="goog_rdk_120"/>
          <w:id w:val="-67974380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21"/>
          <w:id w:val="-183491174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}</w:t>
      </w:r>
      <w:sdt>
        <w:sdtPr>
          <w:tag w:val="goog_rdk_122"/>
          <w:id w:val="142839163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23"/>
          <w:id w:val="9024969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ր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] (</w:t>
      </w:r>
      <w:sdt>
        <w:sdtPr>
          <w:tag w:val="goog_rdk_124"/>
          <w:id w:val="95853611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կատարյալ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),  </w:t>
      </w:r>
      <w:sdt>
        <w:sdtPr>
          <w:tag w:val="goog_rdk_125"/>
          <w:id w:val="-181639521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ապա՝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sdt>
        <w:sdtPr>
          <w:tag w:val="goog_rdk_126"/>
          <w:id w:val="13191531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Հաջորդ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⩴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[{</w:t>
      </w:r>
      <w:sdt>
        <w:sdtPr>
          <w:tag w:val="goog_rdk_127"/>
          <w:id w:val="1349859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28"/>
          <w:id w:val="5544914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}</w:t>
      </w:r>
      <w:sdt>
        <w:sdtPr>
          <w:tag w:val="goog_rdk_129"/>
          <w:id w:val="136131295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30"/>
          <w:id w:val="168030972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31"/>
          <w:id w:val="203884961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]: </w:t>
      </w:r>
      <w:sdt>
        <w:sdtPr>
          <w:tag w:val="goog_rdk_132"/>
          <w:id w:val="14702053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 պետք է Հաջորդ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⩴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[{</w:t>
      </w:r>
      <w:sdt>
        <w:sdtPr>
          <w:tag w:val="goog_rdk_133"/>
          <w:id w:val="-90452550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34"/>
          <w:id w:val="138745277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}</w:t>
      </w:r>
      <w:sdt>
        <w:sdtPr>
          <w:tag w:val="goog_rdk_135"/>
          <w:id w:val="3648018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36"/>
          <w:id w:val="-8238253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,[</w:t>
      </w:r>
      <w:sdt>
        <w:sdtPr>
          <w:tag w:val="goog_rdk_137"/>
          <w:id w:val="7363820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ն,չ]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]. </w:t>
      </w:r>
      <w:sdt>
        <w:sdtPr>
          <w:tag w:val="goog_rdk_138"/>
          <w:id w:val="202960512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Երկրորդ` պետք է բացատրել, թե ինչպես է որոշվում 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[</w:t>
      </w:r>
      <w:sdt>
        <w:sdtPr>
          <w:tag w:val="goog_rdk_139"/>
          <w:id w:val="-169576497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ն,չ], արժեքը: Ամենագործնական ձեւը երեւի թե հիմքերի ընտանիքն է:</w:t>
          </w:r>
        </w:sdtContent>
      </w:sdt>
    </w:p>
    <w:p w14:paraId="0000006E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0"/>
          <w:id w:val="-153187153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Isomorphism -&gt; զուգաձեւություն, analogy -&gt; նմանակություն [Ջահ1969::106]</w:t>
          </w:r>
        </w:sdtContent>
      </w:sdt>
    </w:p>
    <w:p w14:paraId="0000006F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1"/>
          <w:id w:val="54402781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Ընդարձական – 23.1 հեռացնել, 14.4.1 ընդարձակ -&gt; ընդարձական</w:t>
          </w:r>
        </w:sdtContent>
      </w:sdt>
    </w:p>
    <w:p w14:paraId="00000070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2"/>
          <w:id w:val="71917524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Ցուցիչից հեռացնել` </w:t>
          </w:r>
        </w:sdtContent>
      </w:sdt>
    </w:p>
    <w:p w14:paraId="00000071" w14:textId="77777777" w:rsidR="00C8638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3"/>
          <w:id w:val="200909822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փոխականություն, եւ ավելացնել փոխարկանություն</w:t>
          </w:r>
        </w:sdtContent>
      </w:sdt>
    </w:p>
    <w:p w14:paraId="00000072" w14:textId="77777777" w:rsidR="00C8638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4"/>
          <w:id w:val="123536546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ընդհանրական.հոլովում - 8.1, 8.3.1-2, </w:t>
          </w:r>
        </w:sdtContent>
      </w:sdt>
    </w:p>
    <w:p w14:paraId="00000073" w14:textId="77777777" w:rsidR="00C8638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5"/>
          <w:id w:val="135275876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ուշադրություն (ԱԲ)  - 6.1, 7.5.1, 12.1.1, 12.4.1, 12.9.5, 22.9.2, 23.2.3, </w:t>
          </w:r>
        </w:sdtContent>
      </w:sdt>
    </w:p>
    <w:p w14:paraId="00000074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6"/>
          <w:id w:val="8882001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12 (3-րդ պարբերությունը 1.2 հատվածում) - ընդհանրությունները -&gt; օրինաչափությունները; (2 fb) համակարգ-պատկերը -&gt; համակարգված պատկերումը </w:t>
          </w:r>
        </w:sdtContent>
      </w:sdt>
    </w:p>
    <w:p w14:paraId="00000075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7"/>
          <w:id w:val="166103772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26 (13 ft) - նախադասություն -&gt; նախադասության </w:t>
          </w:r>
        </w:sdtContent>
      </w:sdt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; remove </w:t>
      </w:r>
      <w:r>
        <w:rPr>
          <w:rFonts w:ascii="Calibri" w:eastAsia="Calibri" w:hAnsi="Calibri" w:cs="Calibri"/>
          <w:color w:val="000000"/>
        </w:rPr>
        <w:t>[Cho1975::138, 144]</w:t>
      </w:r>
    </w:p>
    <w:p w14:paraId="00000076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8"/>
          <w:id w:val="-150318779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31 (2 ft) – կառուցվածքի - կառուցման </w:t>
          </w:r>
        </w:sdtContent>
      </w:sdt>
    </w:p>
    <w:p w14:paraId="00000077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9"/>
          <w:id w:val="115310932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32 (9 fb) – փորձերի -&gt; փորձերին,</w:t>
          </w:r>
        </w:sdtContent>
      </w:sdt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(3 fb) </w:t>
      </w:r>
      <w:r>
        <w:rPr>
          <w:rFonts w:ascii="Arian Grqi" w:eastAsia="Arian Grqi" w:hAnsi="Arian Grqi" w:cs="Arian Grqi"/>
          <w:color w:val="000000"/>
          <w:sz w:val="21"/>
          <w:szCs w:val="21"/>
        </w:rPr>
        <w:t xml:space="preserve">տակ-&gt; </w:t>
      </w:r>
      <w:sdt>
        <w:sdtPr>
          <w:tag w:val="goog_rdk_150"/>
          <w:id w:val="-97244066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ներքո</w:t>
          </w:r>
        </w:sdtContent>
      </w:sdt>
    </w:p>
    <w:p w14:paraId="00000078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1"/>
          <w:id w:val="-19885441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33 (7 fb) – add վերլուծման</w:t>
          </w:r>
        </w:sdtContent>
      </w:sdt>
    </w:p>
    <w:p w14:paraId="00000079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2"/>
          <w:id w:val="-41046912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82 (3 fb) – ցրանց -&gt; նրանց </w:t>
          </w:r>
        </w:sdtContent>
      </w:sdt>
    </w:p>
    <w:p w14:paraId="0000007A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3"/>
          <w:id w:val="-77378044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114  –երկրորդ եւ երրորդ պարբերությունները տեղերով փոխել </w:t>
          </w:r>
        </w:sdtContent>
      </w:sdt>
    </w:p>
    <w:p w14:paraId="0000007B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4"/>
          <w:id w:val="-186565993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114 (6 fb) – օգտվելով հիմքատման, պիտակավորման եւ նախադասության մեջ հարաբերական դիրքից -&gt; օգտվելով հիմքատման ու պիտակավորման արդյունքներից եւ նախադասության մեջ իմաստույթների հարաբերական դիրքից</w:t>
          </w:r>
        </w:sdtContent>
      </w:sdt>
    </w:p>
    <w:p w14:paraId="0000007C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5"/>
          <w:id w:val="-54815485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115 (12.1.2, #2) – add տրված and rephrase -&gt; Եղանակավորող կառույցները կտարբերենք եղանակավորող բառերին եւ ձայնարկություններին տրված հատուկ պիտակներով կամ հնչերանգի նշաններով:</w:t>
          </w:r>
        </w:sdtContent>
      </w:sdt>
    </w:p>
    <w:p w14:paraId="0000007D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6"/>
          <w:id w:val="-8407753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135 - (3 fb) - իմաստներ արտահայտող հյուլեական իմաստները -&gt; հյուլեական իմաստներ արտահայտողները </w:t>
          </w:r>
        </w:sdtContent>
      </w:sdt>
    </w:p>
    <w:p w14:paraId="0000007E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7"/>
          <w:id w:val="-22268157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140  - Բացառական հոլով, #1 internal numbering </w:t>
          </w:r>
        </w:sdtContent>
      </w:sdt>
    </w:p>
    <w:p w14:paraId="0000007F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8"/>
          <w:id w:val="174221843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142 - #3 &amp; #4  խնդրից</w:t>
          </w:r>
        </w:sdtContent>
      </w:sdt>
      <w:r>
        <w:rPr>
          <w:rFonts w:ascii="Merriweather" w:eastAsia="Merriweather" w:hAnsi="Merriweather" w:cs="Merriweather"/>
          <w:color w:val="000000"/>
          <w:highlight w:val="lightGray"/>
        </w:rPr>
        <w:t xml:space="preserve"> </w:t>
      </w:r>
      <w:sdt>
        <w:sdtPr>
          <w:tag w:val="goog_rdk_159"/>
          <w:id w:val="26689992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-&gt; խնդիր </w:t>
          </w:r>
        </w:sdtContent>
      </w:sdt>
    </w:p>
    <w:p w14:paraId="00000080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0"/>
          <w:id w:val="116165686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144 - #3 in the middle:  ներգոյական  -&gt; ներգործական</w:t>
          </w:r>
        </w:sdtContent>
      </w:sdt>
    </w:p>
    <w:p w14:paraId="00000081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1"/>
          <w:id w:val="108441591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163 – (in the middle) Reshufle words to paraphrase to Ընդհանուր առմամբ ե՛ւ նշանների, ե՛ւ հասկացությունների բազմությունները տարբեր են տարբեր մշակույթներում: Նույն իմաստն արտահայտող ՆԾ-ն տարբերվում է ոչ միայն հանգույցների նշաններով՝ բառերով, այլեւ կառուցվածքով: Նույն կամ տարբեր իմաստներ կարող են արտահայտվել նույն կամ տարբեր բառախմբերով կամ բառակապակցություններով: Նշան - իմաստ արտապատկերումները մշակութային են:</w:t>
          </w:r>
        </w:sdtContent>
      </w:sdt>
    </w:p>
    <w:p w14:paraId="00000082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2"/>
          <w:id w:val="-97236732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185 - (2 ft) </w:t>
          </w:r>
        </w:sdtContent>
      </w:sdt>
      <w:r>
        <w:rPr>
          <w:color w:val="000000"/>
          <w:sz w:val="19"/>
          <w:szCs w:val="19"/>
          <w:highlight w:val="lightGray"/>
        </w:rPr>
        <w:t>PERS – PRDG</w:t>
      </w:r>
      <w:r>
        <w:rPr>
          <w:rFonts w:ascii="Merriweather" w:eastAsia="Merriweather" w:hAnsi="Merriweather" w:cs="Merriweather"/>
          <w:color w:val="000000"/>
          <w:sz w:val="20"/>
          <w:szCs w:val="20"/>
          <w:highlight w:val="lightGray"/>
        </w:rPr>
        <w:t>M,</w:t>
      </w:r>
      <w:r>
        <w:rPr>
          <w:color w:val="000000"/>
          <w:sz w:val="19"/>
          <w:szCs w:val="19"/>
          <w:highlight w:val="lightGray"/>
        </w:rPr>
        <w:t xml:space="preserve"> </w:t>
      </w:r>
      <w:r>
        <w:rPr>
          <w:rFonts w:ascii="Merriweather" w:eastAsia="Merriweather" w:hAnsi="Merriweather" w:cs="Merriweather"/>
          <w:color w:val="000000"/>
          <w:sz w:val="20"/>
          <w:szCs w:val="20"/>
          <w:highlight w:val="lightGray"/>
        </w:rPr>
        <w:t xml:space="preserve">(2 fb) </w:t>
      </w:r>
      <w:r>
        <w:rPr>
          <w:color w:val="000000"/>
          <w:sz w:val="19"/>
          <w:szCs w:val="19"/>
          <w:highlight w:val="lightGray"/>
        </w:rPr>
        <w:t>TENS – PRDGM</w:t>
      </w:r>
      <w:r>
        <w:rPr>
          <w:rFonts w:ascii="Merriweather" w:eastAsia="Merriweather" w:hAnsi="Merriweather" w:cs="Merriweather"/>
          <w:color w:val="000000"/>
          <w:sz w:val="20"/>
          <w:szCs w:val="20"/>
          <w:highlight w:val="lightGray"/>
        </w:rPr>
        <w:t xml:space="preserve">. </w:t>
      </w:r>
    </w:p>
    <w:p w14:paraId="00000083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3"/>
          <w:id w:val="-4397683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194 (1 fb) – add հրապարակավ</w:t>
          </w:r>
        </w:sdtContent>
      </w:sdt>
    </w:p>
    <w:p w14:paraId="00000084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4"/>
          <w:id w:val="121269652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267 (3 ft) – հաջորդականությանը -&gt; հաջորդականությաունը </w:t>
          </w:r>
        </w:sdtContent>
      </w:sdt>
    </w:p>
    <w:p w14:paraId="00000085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5"/>
          <w:id w:val="20561021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268 (11 ft) – սովորեցնում -&gt; սովորում </w:t>
          </w:r>
        </w:sdtContent>
      </w:sdt>
    </w:p>
    <w:p w14:paraId="00000086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6"/>
          <w:id w:val="89107576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270 (14 fb) – համար [Neu2017::50]»: -&gt; համար» [Neu2017::50]: </w:t>
          </w:r>
        </w:sdtContent>
      </w:sdt>
    </w:p>
    <w:p w14:paraId="00000087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7"/>
          <w:id w:val="146469723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286 (8 ft) – վերջակետ. հոլովները: Ա. Կոլմոգորովի </w:t>
          </w:r>
        </w:sdtContent>
      </w:sdt>
    </w:p>
    <w:p w14:paraId="00000088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8"/>
          <w:id w:val="-191045797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Made string spacing for the linguistic tree structures in the Խոսքային կառույցների ընդհանրականությունը 1.0. Split արագ-ա. </w:t>
          </w:r>
        </w:sdtContent>
      </w:sdt>
    </w:p>
    <w:p w14:paraId="00000089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9"/>
          <w:id w:val="158048752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290 (13 fb) – պահանջ -&gt; անհրաժեշտ</w:t>
          </w:r>
        </w:sdtContent>
      </w:sdt>
    </w:p>
    <w:p w14:paraId="0000008A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0"/>
          <w:id w:val="57047015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24 (2 fb) – բովանդակությունն</w:t>
          </w:r>
        </w:sdtContent>
      </w:sdt>
    </w:p>
    <w:p w14:paraId="0000008B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1"/>
          <w:id w:val="-133244744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17 (1 fb) – add Գրավոր, եւ ինչ-որ չափով նաեւ շարժական, խոսքը «երկրորդական» են, քանի որ հիմք են վերցնում ձայնային նշաններով արտահայտված հասկացությունները եւ առարկաները:</w:t>
          </w:r>
        </w:sdtContent>
      </w:sdt>
    </w:p>
    <w:p w14:paraId="0000008C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2"/>
          <w:id w:val="-138964763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28 (2 fb) – ան-հնարինության</w:t>
          </w:r>
        </w:sdtContent>
      </w:sdt>
    </w:p>
    <w:p w14:paraId="0000008D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3"/>
          <w:id w:val="196060590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17 (6 fb) – Հղել Newport-ի եւ Lenneberg-ի համապատասխան էջերին:</w:t>
          </w:r>
        </w:sdtContent>
      </w:sdt>
    </w:p>
    <w:p w14:paraId="0000008E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4"/>
          <w:id w:val="179971896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30 (1 fb) – Այս ծառի նախա-լեզվական ձեւի մասին տես [Dev2000::170]</w:t>
          </w:r>
        </w:sdtContent>
      </w:sdt>
    </w:p>
    <w:p w14:paraId="0000008F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5"/>
          <w:id w:val="-134771277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264 (2 ft) – Նեյրոնային ցանցերի վիճակագրական ուսուցման [New(port)]-ի գաղափարը  փորձարկել է [Ellman]-ը [Dea1998::130-135] [Pri(nz)2012::164-165], իրացնելով քողարկված շերտերով RNN.</w:t>
          </w:r>
        </w:sdtContent>
      </w:sdt>
    </w:p>
    <w:p w14:paraId="00000090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6"/>
          <w:id w:val="-102363244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269 (7 ft) – Add section on deep learning  [Dea1998::130-135] [Pri(nz)2012::164-165], chatGPT (</w:t>
          </w:r>
        </w:sdtContent>
      </w:sdt>
      <w:hyperlink r:id="rId8">
        <w:r w:rsidR="00C8638D">
          <w:rPr>
            <w:rFonts w:ascii="Merriweather" w:eastAsia="Merriweather" w:hAnsi="Merriweather" w:cs="Merriweather"/>
            <w:color w:val="0563C1"/>
            <w:sz w:val="20"/>
            <w:szCs w:val="20"/>
            <w:u w:val="single"/>
          </w:rPr>
          <w:t>https://aramhayr.wixsite.com/aram-hayrapetyan/en/post/interviewing-chatgpt-natural-language-processing-nlp</w:t>
        </w:r>
      </w:hyperlink>
      <w:r>
        <w:rPr>
          <w:rFonts w:ascii="Merriweather" w:eastAsia="Merriweather" w:hAnsi="Merriweather" w:cs="Merriweather"/>
          <w:color w:val="000000"/>
          <w:sz w:val="20"/>
          <w:szCs w:val="20"/>
        </w:rPr>
        <w:t>, #11). See previous bullet-item.</w:t>
      </w:r>
    </w:p>
    <w:p w14:paraId="00000091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7"/>
          <w:id w:val="204416639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270 (1 fb) – Դիտարկում. Նախադասության բովանդակությունը բառերի վեկտորների . (dot) գումարով ներկայացնելիս բառերի դիրքը նախադասության մեջ հաշվի չի առնվում: Transformer-ներում (GPT) այդ խնդիրը ոնց որ թե լուծվում է ինքնաուշադրությանը  հատուկ դիրքային տեղեկույթով: </w:t>
          </w:r>
        </w:sdtContent>
      </w:sdt>
    </w:p>
    <w:p w14:paraId="00000092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8"/>
          <w:id w:val="111379765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294 (1 fb) – ( -&gt; . (չփակված փակագիծը փոխարինել միջակետով)</w:t>
          </w:r>
        </w:sdtContent>
      </w:sdt>
    </w:p>
    <w:p w14:paraId="00000093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9"/>
          <w:id w:val="159127019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158 (7 ft) – remove the ‘,’</w:t>
          </w:r>
        </w:sdtContent>
      </w:sdt>
    </w:p>
    <w:p w14:paraId="00000094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0"/>
          <w:id w:val="50501705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161 (6 fb) – (Ի` իմաստ, հաշվարկող ֆունկցիա) է</w:t>
          </w:r>
        </w:sdtContent>
      </w:sdt>
    </w:p>
    <w:p w14:paraId="00000095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1"/>
          <w:id w:val="180427776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167 (11 fb) – fix the bullet-items` numbering, italics</w:t>
          </w:r>
        </w:sdtContent>
      </w:sdt>
    </w:p>
    <w:p w14:paraId="00000096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2"/>
          <w:id w:val="47704774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171 (#3) – italics</w:t>
          </w:r>
        </w:sdtContent>
      </w:sdt>
    </w:p>
    <w:p w14:paraId="00000097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3"/>
          <w:id w:val="-14736725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173 (7 ft) – բազմալեզվյան</w:t>
          </w:r>
        </w:sdtContent>
      </w:sdt>
    </w:p>
    <w:p w14:paraId="00000098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4"/>
          <w:id w:val="-61475310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174 (6 ft) – , տեքստի հեղինակին որոշելու</w:t>
          </w:r>
        </w:sdtContent>
      </w:sdt>
    </w:p>
    <w:p w14:paraId="00000099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5"/>
          <w:id w:val="-133421605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174 (mid) – roll back to Implementations-v.1.2.4: Սխալ դրական, այսինքն՝ սխալ բառի ճիշտ ուղղագրական տարբերակը չներկայացող, բայց համակարգի կողմից որպես </w:t>
          </w:r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lastRenderedPageBreak/>
            <w:t>այդպիսին ճանաչվող տարբերակների քանակը նվազեցնելու համար ուղղագրող համակարգը հատուկ ձեւակցություն կունենա մուտքագրման տարբեր միջոցների համար</w:t>
          </w:r>
        </w:sdtContent>
      </w:sdt>
      <w:r>
        <w:rPr>
          <w:rFonts w:ascii="MS Mincho" w:eastAsia="MS Mincho" w:hAnsi="MS Mincho" w:cs="MS Mincho"/>
          <w:i/>
          <w:color w:val="000000"/>
          <w:sz w:val="20"/>
          <w:szCs w:val="20"/>
          <w:highlight w:val="lightGray"/>
        </w:rPr>
        <w:t>․</w:t>
      </w:r>
    </w:p>
    <w:p w14:paraId="0000009A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6"/>
          <w:id w:val="-70162625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280 (6 fb) – remove ‘.’</w:t>
          </w:r>
        </w:sdtContent>
      </w:sdt>
    </w:p>
    <w:p w14:paraId="0000009B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7"/>
          <w:id w:val="-87045801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289 – Մակածություն</w:t>
          </w:r>
        </w:sdtContent>
      </w:sdt>
      <w:r>
        <w:rPr>
          <w:rFonts w:ascii="Calibri" w:eastAsia="Calibri" w:hAnsi="Calibri" w:cs="Calibri"/>
          <w:i/>
          <w:color w:val="000000"/>
        </w:rPr>
        <w:t xml:space="preserve"> - </w:t>
      </w:r>
      <w:sdt>
        <w:sdtPr>
          <w:tag w:val="goog_rdk_188"/>
          <w:id w:val="-97883617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remove second from the end ‘:’, Մակերեսային կառուցվածք – replace () with []</w:t>
          </w:r>
        </w:sdtContent>
      </w:sdt>
    </w:p>
    <w:p w14:paraId="0000009C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9"/>
          <w:id w:val="7255763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22 (10 fb) – remove ‘`’</w:t>
          </w:r>
        </w:sdtContent>
      </w:sdt>
    </w:p>
    <w:p w14:paraId="0000009D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0"/>
          <w:id w:val="115896163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29 (3 fb) – հաղորդման</w:t>
          </w:r>
        </w:sdtContent>
      </w:sdt>
    </w:p>
    <w:p w14:paraId="0000009E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1"/>
          <w:id w:val="146245748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76 (6 ft) (նաեւ 18.2.2 հատվածի սկզբում) – ցուցակը -&gt; ցանկը</w:t>
          </w:r>
        </w:sdtContent>
      </w:sdt>
    </w:p>
    <w:p w14:paraId="0000009F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2"/>
          <w:id w:val="-184184647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77 (5 ft) – բուն կապ, (8 fb) - ուղղական, կամ</w:t>
          </w:r>
        </w:sdtContent>
      </w:sdt>
    </w:p>
    <w:p w14:paraId="000000A0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3"/>
          <w:id w:val="74899979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90 (4 fb) - թվանշաններ -&gt; համարներ</w:t>
          </w:r>
        </w:sdtContent>
      </w:sdt>
    </w:p>
    <w:p w14:paraId="000000A1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4"/>
          <w:id w:val="-20717317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239 (5 fb) – հս -&gt; հս.</w:t>
          </w:r>
        </w:sdtContent>
      </w:sdt>
    </w:p>
    <w:p w14:paraId="000000A2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5"/>
          <w:id w:val="-12841060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220,221 elsewhere – Move PLU before the person tag</w:t>
          </w:r>
        </w:sdtContent>
      </w:sdt>
    </w:p>
    <w:p w14:paraId="000000A3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6"/>
          <w:id w:val="-93359268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272 (2 fb) – փոխզիջում</w:t>
          </w:r>
        </w:sdtContent>
      </w:sdt>
    </w:p>
    <w:p w14:paraId="000000A4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7"/>
          <w:id w:val="-49696648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275 (5 fb) – replace ‘(‘ with ‘.’ </w:t>
          </w:r>
        </w:sdtContent>
      </w:sdt>
    </w:p>
    <w:p w14:paraId="000000A5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8"/>
          <w:id w:val="-107435839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279 - Գործողականություն [անգլ.՝ ergativity] - Ձեւաշարակարգային համաձայնեցման տեսակ, երբ անանցողական բայի ենթական նմանվում է անցողական բայի խնդրին, իսկ անցողական բայի գործողը նրանից տարբերվում </w:t>
          </w:r>
        </w:sdtContent>
      </w:sdt>
    </w:p>
    <w:p w14:paraId="000000A6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9"/>
          <w:id w:val="-2950413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289 (1 fb) – Անանցողական բայի մեկ կամ անցողական բայի երկու…</w:t>
          </w:r>
        </w:sdtContent>
      </w:sdt>
    </w:p>
    <w:p w14:paraId="000000A7" w14:textId="77777777" w:rsidR="00C8638D" w:rsidRDefault="00000000">
      <w:pPr>
        <w:pStyle w:val="Heading1"/>
        <w:numPr>
          <w:ilvl w:val="0"/>
          <w:numId w:val="6"/>
        </w:numPr>
        <w:spacing w:before="360" w:after="20" w:line="300" w:lineRule="auto"/>
        <w:jc w:val="both"/>
      </w:pPr>
      <w:bookmarkStart w:id="2" w:name="_Toc182394523"/>
      <w:r>
        <w:t>v.1.7.6</w:t>
      </w:r>
      <w:bookmarkEnd w:id="2"/>
    </w:p>
    <w:p w14:paraId="000000A8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r>
        <w:rPr>
          <w:rFonts w:ascii="Merriweather" w:eastAsia="Merriweather" w:hAnsi="Merriweather" w:cs="Merriweather"/>
          <w:color w:val="000000"/>
          <w:sz w:val="20"/>
          <w:szCs w:val="20"/>
        </w:rPr>
        <w:t>Fixed in 1.7.7</w:t>
      </w:r>
    </w:p>
    <w:p w14:paraId="000000A9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0"/>
          <w:id w:val="24947468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16 – վերլուծ -&gt; մսնատ at str 7 and 9 from bottom. Also in Է. 19, Է. 179. Added to Glossary and Index, updated Վերլուծություն in Glossary</w:t>
          </w:r>
        </w:sdtContent>
      </w:sdt>
    </w:p>
    <w:p w14:paraId="000000AA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1"/>
          <w:id w:val="-75952036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24 – removed . (dot) after Գլ.5.</w:t>
          </w:r>
        </w:sdtContent>
      </w:sdt>
    </w:p>
    <w:p w14:paraId="000000AB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2"/>
          <w:id w:val="-197351290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29 (11 ft) – added ‘,’ before թե.</w:t>
          </w:r>
        </w:sdtContent>
      </w:sdt>
    </w:p>
    <w:p w14:paraId="000000AC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3"/>
          <w:id w:val="6201187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37 (4.3, #2) – removed կամ [բարբառի].</w:t>
          </w:r>
        </w:sdtContent>
      </w:sdt>
    </w:p>
    <w:p w14:paraId="000000AD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4"/>
          <w:id w:val="134081357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145 (8 ft)  մեկնաբանություն -&gt; մեկնաբանում</w:t>
          </w:r>
        </w:sdtContent>
      </w:sdt>
    </w:p>
    <w:p w14:paraId="000000AE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5"/>
          <w:id w:val="170960953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153 (15 fb)  ուղեղի կառուցվածքային երկու միջանկյալ -&gt; երկու միջանկյալ մտավոր</w:t>
          </w:r>
        </w:sdtContent>
      </w:sdt>
    </w:p>
    <w:p w14:paraId="000000AF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6"/>
          <w:id w:val="73713315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155 -  ուղեղի կառուցվածքային երկու միջանկյալ -&gt; երկու միջանկյալ մտավոր</w:t>
          </w:r>
        </w:sdtContent>
      </w:sdt>
    </w:p>
    <w:p w14:paraId="000000B0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7"/>
          <w:id w:val="147556755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249 – ANIM .* remove space before the dot in Ե4.5 and other tables</w:t>
          </w:r>
        </w:sdtContent>
      </w:sdt>
    </w:p>
    <w:p w14:paraId="000000B1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8"/>
          <w:id w:val="117321467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263 (middle) – Ուսուցումը կատարվում էր՝ միայն… – բութը հեռացնել </w:t>
          </w:r>
        </w:sdtContent>
      </w:sdt>
    </w:p>
    <w:p w14:paraId="000000B2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9"/>
          <w:id w:val="16082028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277 – added: Բարբառ - լեզվի տարբերակ, որի համար գոյություն ունի առնվազն մի այլ բարբառ (տարբերակ), որի կրողները իրար հասկանում են առանց հատուկ ուսուցման: Լեզվի հիմնօրինակ կամ գրական տարբերակը (որոնք լեզու են անվանվում) նույնպես բարբառ է, որը հասկանալի է բարբառներին տիրապետող մեծամասնությանը: </w:t>
          </w:r>
        </w:sdtContent>
      </w:sdt>
    </w:p>
    <w:p w14:paraId="000000B3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0"/>
          <w:id w:val="207909519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279-286 - added [Pin1994::233] to Գործողականությունn and Հայցականություն</w:t>
          </w:r>
        </w:sdtContent>
      </w:sdt>
    </w:p>
    <w:p w14:paraId="000000B4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1"/>
          <w:id w:val="82510066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290 – in Մտածողություն the մտածողություն -&gt; regular; in Միտք -&gt; italics. Added Մասնատում (extracted from Վերլուծում, Է. 295)</w:t>
          </w:r>
        </w:sdtContent>
      </w:sdt>
    </w:p>
    <w:p w14:paraId="000000B5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2"/>
          <w:id w:val="-74896457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291 – removed գործող in Ներգործող</w:t>
          </w:r>
        </w:sdtContent>
      </w:sdt>
    </w:p>
    <w:p w14:paraId="000000B6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3"/>
          <w:id w:val="171200219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292 – added English translations to Շարժույթ, Շարույթ; in Ուղիղ խնդիր the ընդունողը -&gt; regular</w:t>
          </w:r>
        </w:sdtContent>
      </w:sdt>
    </w:p>
    <w:p w14:paraId="000000B7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4"/>
          <w:id w:val="-120425247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303 – moved [Rog1852] to the right alphabetic position</w:t>
          </w:r>
        </w:sdtContent>
      </w:sdt>
    </w:p>
    <w:p w14:paraId="000000B8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5"/>
          <w:id w:val="-114226493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306 – added անվանումներ to Index.</w:t>
          </w:r>
        </w:sdtContent>
      </w:sdt>
    </w:p>
    <w:p w14:paraId="000000B9" w14:textId="77777777" w:rsidR="00C8638D" w:rsidRDefault="00000000">
      <w:pPr>
        <w:pStyle w:val="Heading1"/>
        <w:numPr>
          <w:ilvl w:val="0"/>
          <w:numId w:val="8"/>
        </w:numPr>
        <w:spacing w:before="360" w:after="20" w:line="300" w:lineRule="auto"/>
        <w:jc w:val="both"/>
      </w:pPr>
      <w:bookmarkStart w:id="3" w:name="_Toc182394524"/>
      <w:r>
        <w:t>v.1.7.7</w:t>
      </w:r>
      <w:bookmarkEnd w:id="3"/>
    </w:p>
    <w:p w14:paraId="000000BA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>Fixes due to</w:t>
      </w:r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1.7.</w:t>
      </w:r>
      <w:r>
        <w:rPr>
          <w:rFonts w:ascii="Merriweather" w:eastAsia="Merriweather" w:hAnsi="Merriweather" w:cs="Merriweather"/>
          <w:sz w:val="20"/>
          <w:szCs w:val="20"/>
        </w:rPr>
        <w:t>7</w:t>
      </w:r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reformatting  (to 6.5 x 9.25 in page size</w:t>
      </w:r>
      <w:r>
        <w:rPr>
          <w:rFonts w:ascii="Merriweather" w:eastAsia="Merriweather" w:hAnsi="Merriweather" w:cs="Merriweather"/>
          <w:sz w:val="20"/>
          <w:szCs w:val="20"/>
        </w:rPr>
        <w:t xml:space="preserve">: </w:t>
      </w:r>
      <w:r>
        <w:rPr>
          <w:rFonts w:ascii="Merriweather" w:eastAsia="Merriweather" w:hAnsi="Merriweather" w:cs="Merriweather"/>
          <w:color w:val="FF0000"/>
          <w:sz w:val="20"/>
          <w:szCs w:val="20"/>
        </w:rPr>
        <w:t>red applied to v.1.7.8 only</w:t>
      </w:r>
      <w:r>
        <w:rPr>
          <w:rFonts w:ascii="Merriweather" w:eastAsia="Merriweather" w:hAnsi="Merriweather" w:cs="Merriweather"/>
          <w:color w:val="000000"/>
          <w:sz w:val="20"/>
          <w:szCs w:val="20"/>
        </w:rPr>
        <w:t>)</w:t>
      </w:r>
    </w:p>
    <w:p w14:paraId="000000BB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sdt>
        <w:sdtPr>
          <w:tag w:val="goog_rdk_216"/>
          <w:id w:val="1259098476"/>
        </w:sdtPr>
        <w:sdtContent>
          <w:r>
            <w:rPr>
              <w:rFonts w:ascii="Tahoma" w:eastAsia="Tahoma" w:hAnsi="Tahoma" w:cs="Tahoma"/>
              <w:color w:val="FF0000"/>
              <w:sz w:val="20"/>
              <w:szCs w:val="20"/>
            </w:rPr>
            <w:t>p.24 – moved last 2 paragraphs after the Գծագիր 2.1 up</w:t>
          </w:r>
        </w:sdtContent>
      </w:sdt>
    </w:p>
    <w:p w14:paraId="000000BC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17"/>
          <w:id w:val="2491542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>p.38 - [3.3] #1 առաջինի բազմությունը …  -&gt; առաջինը …</w:t>
          </w:r>
        </w:sdtContent>
      </w:sdt>
    </w:p>
    <w:p w14:paraId="000000BD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sdt>
        <w:sdtPr>
          <w:tag w:val="goog_rdk_218"/>
          <w:id w:val="1072322977"/>
        </w:sdtPr>
        <w:sdtContent>
          <w:r>
            <w:rPr>
              <w:rFonts w:ascii="Tahoma" w:eastAsia="Tahoma" w:hAnsi="Tahoma" w:cs="Tahoma"/>
              <w:color w:val="FF0000"/>
              <w:sz w:val="20"/>
              <w:szCs w:val="20"/>
            </w:rPr>
            <w:t>p.60 - removed  արագ-աց-ում,  from [Ու3] examples</w:t>
          </w:r>
        </w:sdtContent>
      </w:sdt>
    </w:p>
    <w:p w14:paraId="000000BE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19"/>
          <w:id w:val="-558176512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>p.75 - /չեզոք   -&gt;    կամ  չեզոք </w:t>
          </w:r>
        </w:sdtContent>
      </w:sdt>
    </w:p>
    <w:p w14:paraId="000000BF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0"/>
          <w:id w:val="1293254691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 xml:space="preserve">p.83 - վերջածանց կցելով  -&gt; ածանց կցելով </w:t>
          </w:r>
        </w:sdtContent>
      </w:sdt>
    </w:p>
    <w:p w14:paraId="000000C0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1"/>
          <w:id w:val="322235334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>p.138, 140 - Վերջ քայլը միավորվել է նախորդ քայլի հետ.</w:t>
          </w:r>
        </w:sdtContent>
      </w:sdt>
    </w:p>
    <w:p w14:paraId="000000C1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r>
        <w:rPr>
          <w:rFonts w:ascii="Merriweather" w:eastAsia="Merriweather" w:hAnsi="Merriweather" w:cs="Merriweather"/>
          <w:color w:val="FF0000"/>
          <w:sz w:val="20"/>
          <w:szCs w:val="20"/>
        </w:rPr>
        <w:t>p.145 - Swap  the tree with previous paragraph</w:t>
      </w:r>
    </w:p>
    <w:p w14:paraId="000000C2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2"/>
          <w:id w:val="1919906297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 xml:space="preserve">19.2  Անվանական հոլովում. Հայերենի արտաքին -&gt; Արտաքին </w:t>
          </w:r>
        </w:sdtContent>
      </w:sdt>
    </w:p>
    <w:p w14:paraId="000000C3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sdt>
        <w:sdtPr>
          <w:tag w:val="goog_rdk_223"/>
          <w:id w:val="-1385718987"/>
        </w:sdtPr>
        <w:sdtContent>
          <w:r>
            <w:rPr>
              <w:rFonts w:ascii="Tahoma" w:eastAsia="Tahoma" w:hAnsi="Tahoma" w:cs="Tahoma"/>
              <w:color w:val="FF0000"/>
              <w:sz w:val="20"/>
              <w:szCs w:val="20"/>
            </w:rPr>
            <w:t>22.7 Ժամանակ Dissolved enumeration (bullet-items)  - S, R, E - for compact representation</w:t>
          </w:r>
        </w:sdtContent>
      </w:sdt>
    </w:p>
    <w:p w14:paraId="000000C4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4"/>
          <w:id w:val="-1344006270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 xml:space="preserve">Աղյուսակ Ե4.1-4  - հոլովների անունները կրճատ, &lt;lemma&gt;  - &lt;lem&gt; , &lt;object&gt; - &lt;obj&gt; </w:t>
          </w:r>
        </w:sdtContent>
      </w:sdt>
    </w:p>
    <w:p w14:paraId="000000C5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5"/>
          <w:id w:val="650943670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>Աղյուսակ Գ5.2 - } - )</w:t>
          </w:r>
        </w:sdtContent>
      </w:sdt>
    </w:p>
    <w:p w14:paraId="000000C7" w14:textId="1BF3BF71" w:rsidR="00C8638D" w:rsidRPr="00FC50AE" w:rsidRDefault="00000000" w:rsidP="00FC50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sdt>
        <w:sdtPr>
          <w:tag w:val="goog_rdk_226"/>
          <w:id w:val="1536463823"/>
        </w:sdtPr>
        <w:sdtContent>
          <w:r>
            <w:rPr>
              <w:rFonts w:ascii="Tahoma" w:eastAsia="Tahoma" w:hAnsi="Tahoma" w:cs="Tahoma"/>
              <w:color w:val="FF0000"/>
              <w:sz w:val="20"/>
              <w:szCs w:val="20"/>
            </w:rPr>
            <w:t>Գծագիր 23.2  - moved up next to first mention</w:t>
          </w:r>
        </w:sdtContent>
      </w:sdt>
    </w:p>
    <w:p w14:paraId="000000C8" w14:textId="77777777" w:rsidR="00C8638D" w:rsidRDefault="00000000">
      <w:pPr>
        <w:pStyle w:val="Heading1"/>
        <w:numPr>
          <w:ilvl w:val="0"/>
          <w:numId w:val="8"/>
        </w:numPr>
        <w:spacing w:before="240" w:after="260" w:line="276" w:lineRule="auto"/>
        <w:jc w:val="both"/>
      </w:pPr>
      <w:bookmarkStart w:id="4" w:name="_heading=h.di5j2kch8z53" w:colFirst="0" w:colLast="0"/>
      <w:bookmarkStart w:id="5" w:name="_Toc182394525"/>
      <w:bookmarkEnd w:id="4"/>
      <w:r>
        <w:t>v.1.7.8</w:t>
      </w:r>
      <w:bookmarkEnd w:id="5"/>
    </w:p>
    <w:p w14:paraId="000000C9" w14:textId="1D2BDC76" w:rsidR="00C8638D" w:rsidRPr="000F5420" w:rsidRDefault="00000000" w:rsidP="00946CC3">
      <w:p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sz w:val="20"/>
          <w:szCs w:val="20"/>
        </w:rPr>
        <w:t>Fixes to both: 1.7.8 and 1.7.7  (</w:t>
      </w: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in red applied to v.1.7.8 only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); locations - pages, lines - are for </w:t>
      </w:r>
      <w:r w:rsidR="00B637C5" w:rsidRPr="000F5420">
        <w:rPr>
          <w:rFonts w:asciiTheme="majorHAnsi" w:eastAsia="Tahoma" w:hAnsiTheme="majorHAnsi" w:cstheme="majorHAnsi"/>
          <w:sz w:val="20"/>
          <w:szCs w:val="20"/>
        </w:rPr>
        <w:t>v.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1.7.8. </w:t>
      </w:r>
      <w:r w:rsidR="00227170">
        <w:rPr>
          <w:rFonts w:asciiTheme="majorHAnsi" w:eastAsia="Tahoma" w:hAnsiTheme="majorHAnsi" w:cstheme="majorHAnsi"/>
          <w:sz w:val="20"/>
          <w:szCs w:val="20"/>
        </w:rPr>
        <w:t>The changes applied to v.1.7.7</w:t>
      </w:r>
      <w:r w:rsidR="003A6C19">
        <w:rPr>
          <w:rFonts w:asciiTheme="majorHAnsi" w:eastAsia="Tahoma" w:hAnsiTheme="majorHAnsi" w:cstheme="majorHAnsi"/>
          <w:sz w:val="20"/>
          <w:szCs w:val="20"/>
        </w:rPr>
        <w:t>b</w:t>
      </w:r>
      <w:r w:rsidR="00227170">
        <w:rPr>
          <w:rFonts w:asciiTheme="majorHAnsi" w:eastAsia="Tahoma" w:hAnsiTheme="majorHAnsi" w:cstheme="majorHAnsi"/>
          <w:sz w:val="20"/>
          <w:szCs w:val="20"/>
        </w:rPr>
        <w:t xml:space="preserve"> (which is a flavor of 1.7.7 format) along with the #9 from previous section. </w:t>
      </w:r>
      <w:r w:rsidRPr="000F5420">
        <w:rPr>
          <w:rFonts w:ascii="Sylfaen" w:eastAsia="Tahoma" w:hAnsi="Sylfaen" w:cs="Sylfaen"/>
          <w:sz w:val="20"/>
          <w:szCs w:val="20"/>
        </w:rPr>
        <w:t>Կարեվորները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  <w:highlight w:val="lightGray"/>
        </w:rPr>
        <w:t>այսպես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</w:rPr>
        <w:t>են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</w:rPr>
        <w:t>նշված</w:t>
      </w:r>
      <w:r w:rsidRPr="000F5420">
        <w:rPr>
          <w:rFonts w:asciiTheme="majorHAnsi" w:eastAsia="Tahoma" w:hAnsiTheme="majorHAnsi" w:cstheme="majorHAnsi"/>
          <w:sz w:val="20"/>
          <w:szCs w:val="20"/>
        </w:rPr>
        <w:t>: ft-</w:t>
      </w:r>
      <w:r w:rsidRPr="000F5420">
        <w:rPr>
          <w:rFonts w:ascii="Sylfaen" w:eastAsia="Tahoma" w:hAnsi="Sylfaen" w:cs="Sylfaen"/>
          <w:sz w:val="20"/>
          <w:szCs w:val="20"/>
        </w:rPr>
        <w:t>ն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</w:rPr>
        <w:t>նշանակում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</w:rPr>
        <w:t>է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</w:rPr>
        <w:t>տող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</w:rPr>
        <w:t>վերեւից</w:t>
      </w:r>
      <w:r w:rsidRPr="000F5420">
        <w:rPr>
          <w:rFonts w:asciiTheme="majorHAnsi" w:eastAsia="Tahoma" w:hAnsiTheme="majorHAnsi" w:cstheme="majorHAnsi"/>
          <w:sz w:val="20"/>
          <w:szCs w:val="20"/>
        </w:rPr>
        <w:t>, fb-</w:t>
      </w:r>
      <w:r w:rsidRPr="000F5420">
        <w:rPr>
          <w:rFonts w:ascii="Sylfaen" w:eastAsia="Tahoma" w:hAnsi="Sylfaen" w:cs="Sylfaen"/>
          <w:sz w:val="20"/>
          <w:szCs w:val="20"/>
        </w:rPr>
        <w:t>ն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- </w:t>
      </w:r>
      <w:r w:rsidRPr="000F5420">
        <w:rPr>
          <w:rFonts w:ascii="Sylfaen" w:eastAsia="Tahoma" w:hAnsi="Sylfaen" w:cs="Sylfaen"/>
          <w:sz w:val="20"/>
          <w:szCs w:val="20"/>
        </w:rPr>
        <w:t>ներքեւից</w:t>
      </w:r>
      <w:r w:rsidRPr="000F5420">
        <w:rPr>
          <w:rFonts w:asciiTheme="majorHAnsi" w:eastAsia="Tahoma" w:hAnsiTheme="majorHAnsi" w:cstheme="majorHAnsi"/>
          <w:sz w:val="20"/>
          <w:szCs w:val="20"/>
        </w:rPr>
        <w:t>:</w:t>
      </w:r>
      <w:r w:rsidR="00227170">
        <w:rPr>
          <w:rFonts w:asciiTheme="majorHAnsi" w:eastAsia="Tahoma" w:hAnsiTheme="majorHAnsi" w:cstheme="majorHAnsi"/>
          <w:sz w:val="20"/>
          <w:szCs w:val="20"/>
        </w:rPr>
        <w:t xml:space="preserve"> </w:t>
      </w:r>
    </w:p>
    <w:p w14:paraId="000000CA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p.23 - enumeration numbering starts from 6</w:t>
      </w:r>
    </w:p>
    <w:p w14:paraId="000000CB" w14:textId="3877A9F2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p.74 - </w:t>
      </w:r>
      <w:r w:rsidRPr="000F5420">
        <w:rPr>
          <w:rFonts w:ascii="Sylfaen" w:eastAsia="Tahoma" w:hAnsi="Sylfaen" w:cs="Sylfaen"/>
          <w:sz w:val="20"/>
          <w:szCs w:val="20"/>
          <w:highlight w:val="lightGray"/>
        </w:rPr>
        <w:t>կառուցվող</w:t>
      </w: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</w:t>
      </w:r>
      <w:r w:rsidRPr="000F5420">
        <w:rPr>
          <w:rFonts w:ascii="Sylfaen" w:eastAsia="Tahoma" w:hAnsi="Sylfaen" w:cs="Sylfaen"/>
          <w:sz w:val="20"/>
          <w:szCs w:val="20"/>
          <w:highlight w:val="lightGray"/>
        </w:rPr>
        <w:t>կառուցող</w:t>
      </w: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(in the first paragraph)</w:t>
      </w:r>
    </w:p>
    <w:p w14:paraId="000000CC" w14:textId="48F88133" w:rsidR="00C8638D" w:rsidRPr="00890B7E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p.75 (14 fb)  - </w:t>
      </w:r>
      <w:r w:rsidRPr="000F5420">
        <w:rPr>
          <w:rFonts w:ascii="Sylfaen" w:eastAsia="Tahoma" w:hAnsi="Sylfaen" w:cs="Sylfaen"/>
          <w:sz w:val="20"/>
          <w:szCs w:val="20"/>
          <w:highlight w:val="lightGray"/>
        </w:rPr>
        <w:t>գործողության</w:t>
      </w: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</w:t>
      </w:r>
      <w:r w:rsidRPr="000F5420">
        <w:rPr>
          <w:rFonts w:ascii="Sylfaen" w:eastAsia="Tahoma" w:hAnsi="Sylfaen" w:cs="Sylfaen"/>
          <w:sz w:val="20"/>
          <w:szCs w:val="20"/>
          <w:highlight w:val="lightGray"/>
        </w:rPr>
        <w:t>գործողություն</w:t>
      </w:r>
    </w:p>
    <w:p w14:paraId="498A80BE" w14:textId="12A89FA5" w:rsidR="00890B7E" w:rsidRPr="00227170" w:rsidRDefault="00890B7E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64C3B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p.83  (beginning of 6.4.2) - </w:t>
      </w:r>
      <w:r w:rsidRPr="00864C3B">
        <w:rPr>
          <w:rFonts w:ascii="Sylfaen" w:hAnsi="Sylfaen" w:cs="Sylfaen"/>
          <w:sz w:val="20"/>
          <w:szCs w:val="20"/>
          <w:highlight w:val="lightGray"/>
        </w:rPr>
        <w:t>Ան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864C3B">
        <w:rPr>
          <w:rFonts w:ascii="Sylfaen" w:hAnsi="Sylfaen" w:cs="Sylfaen"/>
          <w:sz w:val="20"/>
          <w:szCs w:val="20"/>
          <w:highlight w:val="lightGray"/>
        </w:rPr>
        <w:t>կա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864C3B">
        <w:rPr>
          <w:rFonts w:ascii="Sylfaen" w:hAnsi="Sylfaen" w:cs="Sylfaen"/>
          <w:sz w:val="20"/>
          <w:szCs w:val="20"/>
          <w:highlight w:val="lightGray"/>
        </w:rPr>
        <w:t>տար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t xml:space="preserve"> </w:t>
      </w:r>
      <w:r w:rsidRPr="00864C3B">
        <w:rPr>
          <w:rFonts w:asciiTheme="majorHAnsi" w:hAnsiTheme="majorHAnsi" w:cstheme="majorHAnsi"/>
          <w:color w:val="FF0000"/>
          <w:sz w:val="20"/>
          <w:szCs w:val="20"/>
          <w:highlight w:val="lightGray"/>
        </w:rPr>
        <w:t>(</w:t>
      </w:r>
      <w:r w:rsidRPr="00864C3B">
        <w:rPr>
          <w:rFonts w:ascii="Sylfaen" w:hAnsi="Sylfaen" w:cs="Sylfaen"/>
          <w:color w:val="FF0000"/>
          <w:sz w:val="20"/>
          <w:szCs w:val="20"/>
          <w:highlight w:val="lightGray"/>
        </w:rPr>
        <w:t>ընթացական</w:t>
      </w:r>
      <w:r w:rsidRPr="00864C3B">
        <w:rPr>
          <w:rFonts w:asciiTheme="majorHAnsi" w:hAnsiTheme="majorHAnsi" w:cstheme="majorHAnsi"/>
          <w:color w:val="FF0000"/>
          <w:sz w:val="20"/>
          <w:szCs w:val="20"/>
          <w:highlight w:val="lightGray"/>
        </w:rPr>
        <w:t xml:space="preserve">) </w:t>
      </w:r>
      <w:r w:rsidRPr="00864C3B">
        <w:rPr>
          <w:rFonts w:ascii="Sylfaen" w:hAnsi="Sylfaen" w:cs="Sylfaen"/>
          <w:sz w:val="20"/>
          <w:szCs w:val="20"/>
          <w:highlight w:val="lightGray"/>
        </w:rPr>
        <w:t>դեր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864C3B">
        <w:rPr>
          <w:rFonts w:ascii="Sylfaen" w:hAnsi="Sylfaen" w:cs="Sylfaen"/>
          <w:sz w:val="20"/>
          <w:szCs w:val="20"/>
          <w:highlight w:val="lightGray"/>
        </w:rPr>
        <w:t>բա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864C3B">
        <w:rPr>
          <w:rFonts w:ascii="Sylfaen" w:hAnsi="Sylfaen" w:cs="Sylfaen"/>
          <w:sz w:val="20"/>
          <w:szCs w:val="20"/>
          <w:highlight w:val="lightGray"/>
        </w:rPr>
        <w:t>յը</w:t>
      </w:r>
    </w:p>
    <w:p w14:paraId="3B429104" w14:textId="6A81490F" w:rsidR="00227170" w:rsidRDefault="00227170" w:rsidP="0022717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227170">
        <w:rPr>
          <w:rFonts w:asciiTheme="majorHAnsi" w:eastAsia="Merriweather" w:hAnsiTheme="majorHAnsi" w:cstheme="majorHAnsi"/>
          <w:sz w:val="20"/>
          <w:szCs w:val="20"/>
        </w:rPr>
        <w:t>p.90 - eliminate duplication by combining the last 2 sentences (paragraphs) of 6.5.5:</w:t>
      </w:r>
    </w:p>
    <w:p w14:paraId="6EB872E3" w14:textId="4845DD2B" w:rsidR="003221CD" w:rsidRPr="00227170" w:rsidRDefault="003221CD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227170">
        <w:rPr>
          <w:rFonts w:asciiTheme="majorHAnsi" w:eastAsia="Merriweather" w:hAnsiTheme="majorHAnsi" w:cstheme="majorHAnsi"/>
          <w:sz w:val="20"/>
          <w:szCs w:val="20"/>
        </w:rPr>
        <w:t xml:space="preserve">replace last paragraph with` </w:t>
      </w:r>
      <w:r w:rsidRPr="00227170">
        <w:rPr>
          <w:rFonts w:ascii="Sylfaen" w:hAnsi="Sylfaen" w:cs="Sylfaen"/>
          <w:sz w:val="20"/>
          <w:szCs w:val="20"/>
        </w:rPr>
        <w:t>Են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թադ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կան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ղա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նա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կի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ժխտական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ձե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ւե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րը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վերլուծական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են</w:t>
      </w:r>
      <w:r w:rsidRPr="00227170">
        <w:rPr>
          <w:rFonts w:asciiTheme="majorHAnsi" w:hAnsiTheme="majorHAnsi" w:cstheme="majorHAnsi"/>
          <w:sz w:val="20"/>
          <w:szCs w:val="20"/>
        </w:rPr>
        <w:t xml:space="preserve">` </w:t>
      </w:r>
      <w:r w:rsidRPr="00227170">
        <w:rPr>
          <w:rFonts w:ascii="Sylfaen" w:hAnsi="Sylfaen" w:cs="Sylfaen"/>
          <w:sz w:val="20"/>
          <w:szCs w:val="20"/>
        </w:rPr>
        <w:t>կա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ռուց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վում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են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օ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ժան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դակ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բա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յի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օգ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նու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թյամբ</w:t>
      </w:r>
      <w:r w:rsidRPr="00227170">
        <w:rPr>
          <w:rFonts w:asciiTheme="majorHAnsi" w:hAnsiTheme="majorHAnsi" w:cstheme="majorHAnsi"/>
          <w:sz w:val="20"/>
          <w:szCs w:val="20"/>
        </w:rPr>
        <w:t xml:space="preserve"> (</w:t>
      </w:r>
      <w:r w:rsidRPr="00227170">
        <w:rPr>
          <w:rFonts w:ascii="Sylfaen" w:hAnsi="Sylfaen" w:cs="Sylfaen"/>
          <w:sz w:val="20"/>
          <w:szCs w:val="20"/>
        </w:rPr>
        <w:t>տե՛ս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հա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ջորդ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հատ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վածում</w:t>
      </w:r>
      <w:r w:rsidRPr="00227170">
        <w:rPr>
          <w:rFonts w:asciiTheme="majorHAnsi" w:hAnsiTheme="majorHAnsi" w:cstheme="majorHAnsi"/>
          <w:sz w:val="20"/>
          <w:szCs w:val="20"/>
        </w:rPr>
        <w:t>):</w:t>
      </w:r>
    </w:p>
    <w:p w14:paraId="108915B6" w14:textId="6362D992" w:rsidR="002F1BBF" w:rsidRPr="00227170" w:rsidRDefault="003221CD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227170">
        <w:rPr>
          <w:rFonts w:asciiTheme="majorHAnsi" w:hAnsiTheme="majorHAnsi" w:cstheme="majorHAnsi"/>
          <w:sz w:val="20"/>
          <w:szCs w:val="20"/>
        </w:rPr>
        <w:t>add` «</w:t>
      </w:r>
      <w:r w:rsidRPr="00227170">
        <w:rPr>
          <w:rFonts w:ascii="Sylfaen" w:hAnsi="Sylfaen" w:cs="Sylfaen"/>
          <w:sz w:val="20"/>
          <w:szCs w:val="20"/>
        </w:rPr>
        <w:t>Են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թադ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կան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ղա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նա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կի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ժխտական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ձե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ւե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րը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կա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ռուց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վում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են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օժանդակ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բայի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ներկա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եւ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անցյալ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ժամանակի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ժխտական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ձե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ւե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</w:t>
      </w:r>
      <w:r w:rsidRPr="00227170">
        <w:rPr>
          <w:rFonts w:ascii="Sylfaen" w:hAnsi="Sylfaen" w:cs="Sylfaen"/>
          <w:sz w:val="20"/>
          <w:szCs w:val="20"/>
          <w:lang w:val="hy-AM"/>
        </w:rPr>
        <w:t>ի</w:t>
      </w:r>
      <w:r w:rsidRPr="00227170">
        <w:rPr>
          <w:rFonts w:asciiTheme="majorHAnsi" w:hAnsiTheme="majorHAnsi" w:cstheme="majorHAnsi"/>
          <w:sz w:val="20"/>
          <w:szCs w:val="20"/>
          <w:lang w:val="hy-AM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եւ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ժխտական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դերբայի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հարադրությամբ</w:t>
      </w:r>
      <w:r w:rsidRPr="00227170">
        <w:rPr>
          <w:rFonts w:asciiTheme="majorHAnsi" w:hAnsiTheme="majorHAnsi" w:cstheme="majorHAnsi"/>
          <w:sz w:val="20"/>
          <w:szCs w:val="20"/>
        </w:rPr>
        <w:t xml:space="preserve">. </w:t>
      </w:r>
      <w:r w:rsidRPr="00227170">
        <w:rPr>
          <w:rFonts w:ascii="Sylfaen" w:hAnsi="Sylfaen" w:cs="Sylfaen"/>
          <w:sz w:val="20"/>
          <w:szCs w:val="20"/>
        </w:rPr>
        <w:t>այսպես</w:t>
      </w:r>
      <w:r w:rsidRPr="00227170">
        <w:rPr>
          <w:rFonts w:asciiTheme="majorHAnsi" w:hAnsiTheme="majorHAnsi" w:cstheme="majorHAnsi"/>
          <w:sz w:val="20"/>
          <w:szCs w:val="20"/>
        </w:rPr>
        <w:t xml:space="preserve">` </w:t>
      </w:r>
      <w:r w:rsidRPr="00227170">
        <w:rPr>
          <w:rFonts w:ascii="Sylfaen" w:hAnsi="Sylfaen" w:cs="Sylfaen"/>
          <w:i/>
          <w:iCs/>
          <w:sz w:val="20"/>
          <w:szCs w:val="20"/>
        </w:rPr>
        <w:t>կգրեմ</w:t>
      </w:r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Pr="00227170">
        <w:rPr>
          <w:rFonts w:asciiTheme="majorHAnsi" w:hAnsiTheme="majorHAnsi" w:cstheme="majorHAnsi"/>
          <w:i/>
          <w:iCs/>
          <w:sz w:val="20"/>
          <w:szCs w:val="20"/>
          <w:lang w:val="hy-AM"/>
        </w:rPr>
        <w:t>-</w:t>
      </w:r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Pr="00227170">
        <w:rPr>
          <w:rFonts w:ascii="Sylfaen" w:hAnsi="Sylfaen" w:cs="Sylfaen"/>
          <w:i/>
          <w:iCs/>
          <w:sz w:val="20"/>
          <w:szCs w:val="20"/>
        </w:rPr>
        <w:t>չեմ</w:t>
      </w:r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Pr="00227170">
        <w:rPr>
          <w:rFonts w:ascii="Sylfaen" w:hAnsi="Sylfaen" w:cs="Sylfaen"/>
          <w:i/>
          <w:iCs/>
          <w:sz w:val="20"/>
          <w:szCs w:val="20"/>
        </w:rPr>
        <w:t>գրի</w:t>
      </w:r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, </w:t>
      </w:r>
      <w:r w:rsidRPr="00227170">
        <w:rPr>
          <w:rFonts w:ascii="Sylfaen" w:hAnsi="Sylfaen" w:cs="Sylfaen"/>
          <w:i/>
          <w:iCs/>
          <w:sz w:val="20"/>
          <w:szCs w:val="20"/>
        </w:rPr>
        <w:t>կկարդայի</w:t>
      </w:r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- </w:t>
      </w:r>
      <w:r w:rsidRPr="00227170">
        <w:rPr>
          <w:rFonts w:ascii="Sylfaen" w:hAnsi="Sylfaen" w:cs="Sylfaen"/>
          <w:i/>
          <w:iCs/>
          <w:sz w:val="20"/>
          <w:szCs w:val="20"/>
        </w:rPr>
        <w:t>չէի</w:t>
      </w:r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Pr="00227170">
        <w:rPr>
          <w:rFonts w:ascii="Sylfaen" w:hAnsi="Sylfaen" w:cs="Sylfaen"/>
          <w:i/>
          <w:iCs/>
          <w:sz w:val="20"/>
          <w:szCs w:val="20"/>
        </w:rPr>
        <w:t>կարդա</w:t>
      </w:r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և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այլն</w:t>
      </w:r>
      <w:r w:rsidRPr="00227170">
        <w:rPr>
          <w:rFonts w:asciiTheme="majorHAnsi" w:hAnsiTheme="majorHAnsi" w:cstheme="majorHAnsi"/>
          <w:sz w:val="20"/>
          <w:szCs w:val="20"/>
        </w:rPr>
        <w:t>:» [</w:t>
      </w:r>
      <w:r w:rsidRPr="00227170">
        <w:rPr>
          <w:rFonts w:ascii="Sylfaen" w:hAnsi="Sylfaen" w:cs="Sylfaen"/>
          <w:sz w:val="20"/>
          <w:szCs w:val="20"/>
        </w:rPr>
        <w:t>Աբր</w:t>
      </w:r>
      <w:r w:rsidRPr="00227170">
        <w:rPr>
          <w:rFonts w:asciiTheme="majorHAnsi" w:hAnsiTheme="majorHAnsi" w:cstheme="majorHAnsi"/>
          <w:sz w:val="20"/>
          <w:szCs w:val="20"/>
        </w:rPr>
        <w:t>1974::433]:</w:t>
      </w:r>
      <w:r w:rsidR="005F12A0" w:rsidRPr="00227170">
        <w:rPr>
          <w:rFonts w:asciiTheme="majorHAnsi" w:hAnsiTheme="majorHAnsi" w:cstheme="majorHAnsi"/>
          <w:sz w:val="20"/>
          <w:szCs w:val="20"/>
        </w:rPr>
        <w:t xml:space="preserve"> in the beginning of section 6.6.4</w:t>
      </w:r>
    </w:p>
    <w:p w14:paraId="761532EE" w14:textId="7C0A6FAE" w:rsidR="003221CD" w:rsidRPr="00227170" w:rsidRDefault="003221CD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227170">
        <w:rPr>
          <w:rFonts w:asciiTheme="majorHAnsi" w:eastAsia="Merriweather" w:hAnsiTheme="majorHAnsi" w:cstheme="majorHAnsi"/>
          <w:sz w:val="20"/>
          <w:szCs w:val="20"/>
        </w:rPr>
        <w:t>adjust Index per 4.b.</w:t>
      </w:r>
    </w:p>
    <w:p w14:paraId="7D51552A" w14:textId="04508231" w:rsidR="00BD552F" w:rsidRPr="000F5420" w:rsidRDefault="00864C3B" w:rsidP="00864C3B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864C3B">
        <w:rPr>
          <w:rFonts w:asciiTheme="majorHAnsi" w:eastAsia="Tahoma" w:hAnsiTheme="majorHAnsi" w:cstheme="majorHAnsi"/>
          <w:sz w:val="20"/>
          <w:szCs w:val="20"/>
        </w:rPr>
        <w:t>p.90 (9 ft)   – remove  (</w:t>
      </w:r>
      <w:r w:rsidRPr="00864C3B">
        <w:rPr>
          <w:rFonts w:ascii="Sylfaen" w:eastAsia="Tahoma" w:hAnsi="Sylfaen" w:cs="Sylfaen"/>
          <w:sz w:val="20"/>
          <w:szCs w:val="20"/>
        </w:rPr>
        <w:t>կամ</w:t>
      </w:r>
      <w:r w:rsidRPr="00864C3B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864C3B">
        <w:rPr>
          <w:rFonts w:ascii="Sylfaen" w:eastAsia="Tahoma" w:hAnsi="Sylfaen" w:cs="Sylfaen"/>
          <w:sz w:val="20"/>
          <w:szCs w:val="20"/>
        </w:rPr>
        <w:t>պայմանական</w:t>
      </w:r>
      <w:r w:rsidRPr="00864C3B">
        <w:rPr>
          <w:rFonts w:asciiTheme="majorHAnsi" w:eastAsia="Tahoma" w:hAnsiTheme="majorHAnsi" w:cstheme="majorHAnsi"/>
          <w:sz w:val="20"/>
          <w:szCs w:val="20"/>
        </w:rPr>
        <w:t>)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p.105 (elsewhere) - Fix the </w:t>
      </w:r>
      <w:r w:rsidRPr="000F5420">
        <w:rPr>
          <w:rFonts w:ascii="Sylfaen" w:eastAsia="Tahoma" w:hAnsi="Sylfaen" w:cs="Sylfaen"/>
          <w:sz w:val="20"/>
          <w:szCs w:val="20"/>
        </w:rPr>
        <w:t>Ենթադրական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&lt;-&gt; </w:t>
      </w:r>
      <w:r w:rsidRPr="000F5420">
        <w:rPr>
          <w:rFonts w:ascii="Sylfaen" w:eastAsia="Tahoma" w:hAnsi="Sylfaen" w:cs="Sylfaen"/>
          <w:sz w:val="20"/>
          <w:szCs w:val="20"/>
        </w:rPr>
        <w:t>պայմանական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mood issue (use </w:t>
      </w:r>
      <w:r w:rsidRPr="000F5420">
        <w:rPr>
          <w:rFonts w:ascii="Sylfaen" w:eastAsia="Tahoma" w:hAnsi="Sylfaen" w:cs="Sylfaen"/>
          <w:sz w:val="20"/>
          <w:szCs w:val="20"/>
        </w:rPr>
        <w:t>Ենթադրական</w:t>
      </w:r>
      <w:r w:rsidRPr="000F5420">
        <w:rPr>
          <w:rFonts w:asciiTheme="majorHAnsi" w:eastAsia="Tahoma" w:hAnsiTheme="majorHAnsi" w:cstheme="majorHAnsi"/>
          <w:sz w:val="20"/>
          <w:szCs w:val="20"/>
        </w:rPr>
        <w:t>) across the board. See [</w:t>
      </w:r>
      <w:r w:rsidRPr="000F5420">
        <w:rPr>
          <w:rFonts w:ascii="Sylfaen" w:eastAsia="Tahoma" w:hAnsi="Sylfaen" w:cs="Sylfaen"/>
          <w:sz w:val="20"/>
          <w:szCs w:val="20"/>
        </w:rPr>
        <w:t>Աբր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1974::392, </w:t>
      </w:r>
      <w:r w:rsidRPr="000F5420">
        <w:rPr>
          <w:rFonts w:ascii="Sylfaen" w:eastAsia="Tahoma" w:hAnsi="Sylfaen" w:cs="Sylfaen"/>
          <w:sz w:val="20"/>
          <w:szCs w:val="20"/>
        </w:rPr>
        <w:t>Ծանոթ</w:t>
      </w:r>
      <w:r w:rsidRPr="000F5420">
        <w:rPr>
          <w:rFonts w:asciiTheme="majorHAnsi" w:eastAsia="Tahoma" w:hAnsiTheme="majorHAnsi" w:cstheme="majorHAnsi"/>
          <w:sz w:val="20"/>
          <w:szCs w:val="20"/>
        </w:rPr>
        <w:t>.]:</w:t>
      </w:r>
      <w:r w:rsidR="00C10AE1"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</w:p>
    <w:p w14:paraId="000000CE" w14:textId="2E626BAC" w:rsidR="00C8638D" w:rsidRPr="000F5420" w:rsidRDefault="00BD552F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>Repl</w:t>
      </w:r>
      <w:r w:rsidR="002F1BBF" w:rsidRPr="000F5420">
        <w:rPr>
          <w:rFonts w:asciiTheme="majorHAnsi" w:eastAsia="Tahoma" w:hAnsiTheme="majorHAnsi" w:cstheme="majorHAnsi"/>
          <w:sz w:val="20"/>
          <w:szCs w:val="20"/>
        </w:rPr>
        <w:t>a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ce </w:t>
      </w:r>
      <w:r w:rsidR="00C10AE1" w:rsidRPr="000F5420">
        <w:rPr>
          <w:rFonts w:asciiTheme="majorHAnsi" w:eastAsia="Tahoma" w:hAnsiTheme="majorHAnsi" w:cstheme="majorHAnsi"/>
          <w:sz w:val="20"/>
          <w:szCs w:val="20"/>
        </w:rPr>
        <w:t>4.5.3.1, 8.2</w:t>
      </w:r>
    </w:p>
    <w:p w14:paraId="31FB3B86" w14:textId="06F22DE2" w:rsidR="00BD552F" w:rsidRPr="000F5420" w:rsidRDefault="00BD552F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>Update Index</w:t>
      </w:r>
      <w:r w:rsidR="00D66642" w:rsidRPr="000F5420">
        <w:rPr>
          <w:rFonts w:asciiTheme="majorHAnsi" w:eastAsia="Tahoma" w:hAnsiTheme="majorHAnsi" w:cstheme="majorHAnsi"/>
          <w:sz w:val="20"/>
          <w:szCs w:val="20"/>
        </w:rPr>
        <w:t xml:space="preserve"> – created -. </w:t>
      </w:r>
      <w:r w:rsidR="00D66642" w:rsidRPr="000F5420">
        <w:rPr>
          <w:rFonts w:ascii="Sylfaen" w:eastAsia="Tahoma" w:hAnsi="Sylfaen" w:cs="Sylfaen"/>
          <w:sz w:val="20"/>
          <w:szCs w:val="20"/>
        </w:rPr>
        <w:t>ենթադրական</w:t>
      </w:r>
      <w:r w:rsidR="00D66642" w:rsidRPr="000F5420">
        <w:rPr>
          <w:rFonts w:asciiTheme="majorHAnsi" w:eastAsia="Tahoma" w:hAnsiTheme="majorHAnsi" w:cstheme="majorHAnsi"/>
          <w:sz w:val="20"/>
          <w:szCs w:val="20"/>
        </w:rPr>
        <w:t>. 4.5.3.1, 6.2.4, 6.5.4, 6.5.5, 6.6.1, 6.6.4, 8.2, 18.1.4, 20.2.2, 20.5.4, 20.8.5, 22.8.1-3</w:t>
      </w:r>
    </w:p>
    <w:p w14:paraId="73D646F4" w14:textId="24034E64" w:rsidR="00D66642" w:rsidRPr="000F5420" w:rsidRDefault="00946CC3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Update Index </w:t>
      </w:r>
      <w:r w:rsidR="00D66642" w:rsidRPr="000F5420">
        <w:rPr>
          <w:rFonts w:asciiTheme="majorHAnsi" w:eastAsia="Tahoma" w:hAnsiTheme="majorHAnsi" w:cstheme="majorHAnsi"/>
          <w:sz w:val="20"/>
          <w:szCs w:val="20"/>
        </w:rPr>
        <w:t xml:space="preserve">-. </w:t>
      </w:r>
      <w:r w:rsidR="00D66642" w:rsidRPr="000F5420">
        <w:rPr>
          <w:rFonts w:ascii="Sylfaen" w:eastAsia="Tahoma" w:hAnsi="Sylfaen" w:cs="Sylfaen"/>
          <w:sz w:val="20"/>
          <w:szCs w:val="20"/>
        </w:rPr>
        <w:t>պայմանական</w:t>
      </w:r>
      <w:r w:rsidR="00D66642" w:rsidRPr="000F5420">
        <w:rPr>
          <w:rFonts w:asciiTheme="majorHAnsi" w:eastAsia="Tahoma" w:hAnsiTheme="majorHAnsi" w:cstheme="majorHAnsi"/>
          <w:sz w:val="20"/>
          <w:szCs w:val="20"/>
        </w:rPr>
        <w:t>. 12.9.1, 14.4.3, 16.7, 18.1.4, 22.8.1-3</w:t>
      </w:r>
    </w:p>
    <w:p w14:paraId="000000CF" w14:textId="41E7005C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p.107 (5 fb) - remove </w:t>
      </w:r>
      <w:r w:rsidRPr="000F5420">
        <w:rPr>
          <w:rFonts w:ascii="Sylfaen" w:eastAsia="Tahoma" w:hAnsi="Sylfaen" w:cs="Sylfaen"/>
          <w:sz w:val="20"/>
          <w:szCs w:val="20"/>
        </w:rPr>
        <w:t>կազմում</w:t>
      </w:r>
    </w:p>
    <w:p w14:paraId="000000D0" w14:textId="4D68DF41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p.108 (2 ft) - </w:t>
      </w:r>
      <w:r w:rsidRPr="000F5420">
        <w:rPr>
          <w:rFonts w:ascii="Sylfaen" w:eastAsia="Tahoma" w:hAnsi="Sylfaen" w:cs="Sylfaen"/>
          <w:sz w:val="20"/>
          <w:szCs w:val="20"/>
        </w:rPr>
        <w:t>ցուցակների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-&gt; </w:t>
      </w:r>
      <w:r w:rsidRPr="000F5420">
        <w:rPr>
          <w:rFonts w:ascii="Sylfaen" w:eastAsia="Tahoma" w:hAnsi="Sylfaen" w:cs="Sylfaen"/>
          <w:sz w:val="20"/>
          <w:szCs w:val="20"/>
        </w:rPr>
        <w:t>ցանկերի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</w:p>
    <w:p w14:paraId="000000D1" w14:textId="44BACA92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p.108 (16 fb) - move </w:t>
      </w:r>
      <w:r w:rsidRPr="000F5420">
        <w:rPr>
          <w:rFonts w:ascii="Sylfaen" w:eastAsia="Tahoma" w:hAnsi="Sylfaen" w:cs="Sylfaen"/>
          <w:sz w:val="20"/>
          <w:szCs w:val="20"/>
        </w:rPr>
        <w:t>անդամ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</w:rPr>
        <w:t>համարել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to the end of the sentence and edit like </w:t>
      </w:r>
      <w:r w:rsidRPr="000F5420">
        <w:rPr>
          <w:rFonts w:ascii="Sylfaen" w:eastAsia="Tahoma" w:hAnsi="Sylfaen" w:cs="Sylfaen"/>
          <w:sz w:val="20"/>
          <w:szCs w:val="20"/>
        </w:rPr>
        <w:t>անդամներ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</w:rPr>
        <w:t>համարել</w:t>
      </w:r>
    </w:p>
    <w:p w14:paraId="000000D2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sz w:val="20"/>
          <w:szCs w:val="20"/>
        </w:rPr>
        <w:t>p.124 - reset Knu1965 to regular (rather than italics)</w:t>
      </w:r>
    </w:p>
    <w:p w14:paraId="000000D3" w14:textId="56E49ADC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p.129 - </w:t>
      </w:r>
      <w:r w:rsidRPr="000F5420">
        <w:rPr>
          <w:rFonts w:ascii="Sylfaen" w:eastAsia="Tahoma" w:hAnsi="Sylfaen" w:cs="Sylfaen"/>
          <w:sz w:val="20"/>
          <w:szCs w:val="20"/>
          <w:highlight w:val="lightGray"/>
        </w:rPr>
        <w:t>բնակաբար</w:t>
      </w: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</w:t>
      </w:r>
      <w:r w:rsidRPr="000F5420">
        <w:rPr>
          <w:rFonts w:ascii="Sylfaen" w:eastAsia="Tahoma" w:hAnsi="Sylfaen" w:cs="Sylfaen"/>
          <w:sz w:val="20"/>
          <w:szCs w:val="20"/>
          <w:highlight w:val="lightGray"/>
        </w:rPr>
        <w:t>բնականաբար</w:t>
      </w:r>
    </w:p>
    <w:p w14:paraId="0BC59B6F" w14:textId="1CA9F455" w:rsidR="00D66642" w:rsidRPr="000F5420" w:rsidRDefault="00D66642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p.170 - formatting: italics for …, </w:t>
      </w:r>
      <w:r w:rsidRPr="000F5420">
        <w:rPr>
          <w:rFonts w:ascii="Sylfaen" w:eastAsia="Tahoma" w:hAnsi="Sylfaen" w:cs="Sylfaen"/>
          <w:sz w:val="20"/>
          <w:szCs w:val="20"/>
        </w:rPr>
        <w:t>տանը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, </w:t>
      </w:r>
      <w:r w:rsidRPr="000F5420">
        <w:rPr>
          <w:rFonts w:ascii="Sylfaen" w:eastAsia="Tahoma" w:hAnsi="Sylfaen" w:cs="Sylfaen"/>
          <w:sz w:val="20"/>
          <w:szCs w:val="20"/>
        </w:rPr>
        <w:t>տանս</w:t>
      </w:r>
      <w:r w:rsidRPr="000F5420">
        <w:rPr>
          <w:rFonts w:ascii="MS Gothic" w:eastAsia="MS Gothic" w:hAnsi="MS Gothic" w:cs="MS Gothic" w:hint="eastAsia"/>
          <w:sz w:val="20"/>
          <w:szCs w:val="20"/>
        </w:rPr>
        <w:t>․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, … </w:t>
      </w:r>
      <w:r w:rsidRPr="000F5420">
        <w:rPr>
          <w:rFonts w:ascii="Sylfaen" w:eastAsia="Tahoma" w:hAnsi="Sylfaen" w:cs="Sylfaen"/>
          <w:sz w:val="20"/>
          <w:szCs w:val="20"/>
        </w:rPr>
        <w:t>մի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, </w:t>
      </w:r>
      <w:r w:rsidRPr="000F5420">
        <w:rPr>
          <w:rFonts w:ascii="Sylfaen" w:eastAsia="Tahoma" w:hAnsi="Sylfaen" w:cs="Sylfaen"/>
          <w:sz w:val="20"/>
          <w:szCs w:val="20"/>
        </w:rPr>
        <w:t>որեւէ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, </w:t>
      </w:r>
      <w:r w:rsidRPr="000F5420">
        <w:rPr>
          <w:rFonts w:ascii="Sylfaen" w:eastAsia="Tahoma" w:hAnsi="Sylfaen" w:cs="Sylfaen"/>
          <w:sz w:val="20"/>
          <w:szCs w:val="20"/>
        </w:rPr>
        <w:t>ինչ</w:t>
      </w:r>
      <w:r w:rsidRPr="000F5420">
        <w:rPr>
          <w:rFonts w:asciiTheme="majorHAnsi" w:eastAsia="Tahoma" w:hAnsiTheme="majorHAnsi" w:cstheme="majorHAnsi"/>
          <w:sz w:val="20"/>
          <w:szCs w:val="20"/>
        </w:rPr>
        <w:t>-</w:t>
      </w:r>
      <w:r w:rsidRPr="000F5420">
        <w:rPr>
          <w:rFonts w:ascii="Sylfaen" w:eastAsia="Tahoma" w:hAnsi="Sylfaen" w:cs="Sylfaen"/>
          <w:sz w:val="20"/>
          <w:szCs w:val="20"/>
        </w:rPr>
        <w:t>որ</w:t>
      </w:r>
      <w:r w:rsidRPr="000F5420">
        <w:rPr>
          <w:rFonts w:asciiTheme="majorHAnsi" w:eastAsia="Tahoma" w:hAnsiTheme="majorHAnsi" w:cstheme="majorHAnsi"/>
          <w:sz w:val="20"/>
          <w:szCs w:val="20"/>
        </w:rPr>
        <w:t>, … and …</w:t>
      </w:r>
      <w:r w:rsidRPr="000F5420">
        <w:rPr>
          <w:rFonts w:ascii="Sylfaen" w:eastAsia="Tahoma" w:hAnsi="Sylfaen" w:cs="Sylfaen"/>
          <w:sz w:val="20"/>
          <w:szCs w:val="20"/>
        </w:rPr>
        <w:t>մի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</w:rPr>
        <w:t>տուն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, </w:t>
      </w:r>
      <w:r w:rsidRPr="000F5420">
        <w:rPr>
          <w:rFonts w:ascii="Sylfaen" w:eastAsia="Tahoma" w:hAnsi="Sylfaen" w:cs="Sylfaen"/>
          <w:sz w:val="20"/>
          <w:szCs w:val="20"/>
        </w:rPr>
        <w:t>մի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</w:rPr>
        <w:t>տան</w:t>
      </w:r>
    </w:p>
    <w:p w14:paraId="1475CF7D" w14:textId="1F14D052" w:rsidR="00D66642" w:rsidRPr="00864C3B" w:rsidRDefault="00D66642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864C3B">
        <w:rPr>
          <w:rFonts w:asciiTheme="majorHAnsi" w:eastAsia="Tahoma" w:hAnsiTheme="majorHAnsi" w:cstheme="majorHAnsi"/>
          <w:sz w:val="20"/>
          <w:szCs w:val="20"/>
        </w:rPr>
        <w:t>p.185 – dubitative - assumptive</w:t>
      </w:r>
    </w:p>
    <w:p w14:paraId="000000D5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p.197 - formatting:  (cognitive psychology) - font size</w:t>
      </w:r>
    </w:p>
    <w:p w14:paraId="000000D6" w14:textId="25D52209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bookmarkStart w:id="6" w:name="_heading=h.c8cmrm5eefqx" w:colFirst="0" w:colLast="0"/>
      <w:bookmarkEnd w:id="6"/>
      <w:r w:rsidRPr="000F5420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p.217 -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Սխալ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դրական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,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այսինքն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`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սխալ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բառի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ճիշտ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ուղղագրական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տարբերակ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չներկայացող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,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բայց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համակարգի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կողմից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որպես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այդպիսին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համարվող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տարբերակների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քանակը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նվազեցնելու</w:t>
      </w:r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համար</w:t>
      </w: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  <w:r w:rsidR="003A1027"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>(I could not find when this nonsense got into the text - checked back till v.1.4.6. Anyway, the simple fix is deletion of the beginning)</w:t>
      </w:r>
      <w:r w:rsidR="003A1027"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="Sylfaen" w:hAnsi="Sylfaen" w:cs="Sylfaen"/>
          <w:sz w:val="20"/>
          <w:szCs w:val="20"/>
        </w:rPr>
        <w:t>Ուղ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ղագ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րող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="Sylfaen" w:hAnsi="Sylfaen" w:cs="Sylfaen"/>
          <w:sz w:val="20"/>
          <w:szCs w:val="20"/>
        </w:rPr>
        <w:t>հա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մա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կար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գը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="Sylfaen" w:hAnsi="Sylfaen" w:cs="Sylfaen"/>
          <w:sz w:val="20"/>
          <w:szCs w:val="20"/>
        </w:rPr>
        <w:t>ճիշտ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="Sylfaen" w:hAnsi="Sylfaen" w:cs="Sylfaen"/>
          <w:sz w:val="20"/>
          <w:szCs w:val="20"/>
        </w:rPr>
        <w:t>ձեւերի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="Sylfaen" w:hAnsi="Sylfaen" w:cs="Sylfaen"/>
          <w:sz w:val="20"/>
          <w:szCs w:val="20"/>
        </w:rPr>
        <w:t>որոշումը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(</w:t>
      </w:r>
      <w:r w:rsidR="003A1027" w:rsidRPr="000F5420">
        <w:rPr>
          <w:rFonts w:ascii="Sylfaen" w:hAnsi="Sylfaen" w:cs="Sylfaen"/>
          <w:sz w:val="20"/>
          <w:szCs w:val="20"/>
        </w:rPr>
        <w:t>առաջարկումը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) </w:t>
      </w:r>
      <w:r w:rsidR="003A1027" w:rsidRPr="000F5420">
        <w:rPr>
          <w:rFonts w:ascii="Sylfaen" w:hAnsi="Sylfaen" w:cs="Sylfaen"/>
          <w:sz w:val="20"/>
          <w:szCs w:val="20"/>
        </w:rPr>
        <w:t>հեշտացնող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="Sylfaen" w:hAnsi="Sylfaen" w:cs="Sylfaen"/>
          <w:sz w:val="20"/>
          <w:szCs w:val="20"/>
        </w:rPr>
        <w:t>մուտ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քագր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ման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="Sylfaen" w:hAnsi="Sylfaen" w:cs="Sylfaen"/>
          <w:sz w:val="20"/>
          <w:szCs w:val="20"/>
        </w:rPr>
        <w:t>տար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բեր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="Sylfaen" w:hAnsi="Sylfaen" w:cs="Sylfaen"/>
          <w:sz w:val="20"/>
          <w:szCs w:val="20"/>
        </w:rPr>
        <w:t>մի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ջոց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նե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րի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="Sylfaen" w:hAnsi="Sylfaen" w:cs="Sylfaen"/>
          <w:sz w:val="20"/>
          <w:szCs w:val="20"/>
        </w:rPr>
        <w:t>հա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մար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="Sylfaen" w:hAnsi="Sylfaen" w:cs="Sylfaen"/>
          <w:sz w:val="20"/>
          <w:szCs w:val="20"/>
        </w:rPr>
        <w:t>հա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տուկ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="Sylfaen" w:hAnsi="Sylfaen" w:cs="Sylfaen"/>
          <w:sz w:val="20"/>
          <w:szCs w:val="20"/>
        </w:rPr>
        <w:t>ձե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ւակ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ցու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թյուն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="Sylfaen" w:hAnsi="Sylfaen" w:cs="Sylfaen"/>
          <w:sz w:val="20"/>
          <w:szCs w:val="20"/>
        </w:rPr>
        <w:t>կու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նե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նա</w:t>
      </w:r>
      <w:r w:rsidR="003A1027" w:rsidRPr="000F5420">
        <w:rPr>
          <w:rFonts w:ascii="MS Gothic" w:eastAsia="MS Gothic" w:hAnsi="MS Gothic" w:cs="MS Gothic" w:hint="eastAsia"/>
          <w:sz w:val="20"/>
          <w:szCs w:val="20"/>
        </w:rPr>
        <w:t>․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</w:p>
    <w:p w14:paraId="546115BE" w14:textId="77777777" w:rsidR="000F5420" w:rsidRPr="000F5420" w:rsidRDefault="000F5420" w:rsidP="000F542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p.230 -  rename: </w:t>
      </w:r>
    </w:p>
    <w:p w14:paraId="338ACFC0" w14:textId="7F3ECBAC" w:rsidR="000F5420" w:rsidRPr="000F5420" w:rsidRDefault="000F5420" w:rsidP="000F5420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lastRenderedPageBreak/>
        <w:t>dubitative -&gt; assumptive</w:t>
      </w:r>
    </w:p>
    <w:p w14:paraId="7512288F" w14:textId="087887D6" w:rsidR="000F5420" w:rsidRPr="000F5420" w:rsidRDefault="000F5420" w:rsidP="000F5420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>DUB -&gt; ASM across the board</w:t>
      </w:r>
    </w:p>
    <w:p w14:paraId="6F50CEC4" w14:textId="77777777" w:rsidR="000F5420" w:rsidRPr="000F5420" w:rsidRDefault="000F5420" w:rsidP="000F542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yellow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p.230 -  figure </w:t>
      </w:r>
      <w:r w:rsidRPr="000F5420">
        <w:rPr>
          <w:rFonts w:ascii="Sylfaen" w:eastAsia="Tahoma" w:hAnsi="Sylfaen" w:cs="Sylfaen"/>
          <w:sz w:val="20"/>
          <w:szCs w:val="20"/>
          <w:highlight w:val="yellow"/>
        </w:rPr>
        <w:t>Վաղակատար</w:t>
      </w: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- AOR - PTE relationship and add AOR to the 18.1.4 if necessary</w:t>
      </w:r>
    </w:p>
    <w:p w14:paraId="532F9DCF" w14:textId="77777777" w:rsidR="00A35E91" w:rsidRPr="00890B7E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90B7E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p.230 -  </w:t>
      </w:r>
    </w:p>
    <w:p w14:paraId="17103D0F" w14:textId="043B21B6" w:rsidR="00A35E91" w:rsidRPr="00890B7E" w:rsidRDefault="00A35E91" w:rsidP="00A35E91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90B7E">
        <w:rPr>
          <w:rFonts w:asciiTheme="majorHAnsi" w:eastAsia="Merriweather" w:hAnsiTheme="majorHAnsi" w:cstheme="majorHAnsi"/>
          <w:sz w:val="20"/>
          <w:szCs w:val="20"/>
          <w:highlight w:val="lightGray"/>
        </w:rPr>
        <w:t>remove ACTV from the 18.1.4 (not used: default)</w:t>
      </w:r>
    </w:p>
    <w:p w14:paraId="000000D8" w14:textId="64C5E5DD" w:rsidR="00C8638D" w:rsidRPr="00890B7E" w:rsidRDefault="00000000" w:rsidP="00A35E91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90B7E">
        <w:rPr>
          <w:rFonts w:asciiTheme="majorHAnsi" w:eastAsia="Merriweather" w:hAnsiTheme="majorHAnsi" w:cstheme="majorHAnsi"/>
          <w:sz w:val="20"/>
          <w:szCs w:val="20"/>
          <w:highlight w:val="lightGray"/>
        </w:rPr>
        <w:t>add CONT to the 18.1.4</w:t>
      </w:r>
    </w:p>
    <w:p w14:paraId="5CC5C9FE" w14:textId="77777777" w:rsidR="0033189B" w:rsidRPr="000F5420" w:rsidRDefault="0033189B" w:rsidP="0033189B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>p.255 -  add [</w:t>
      </w:r>
      <w:r w:rsidRPr="000F5420">
        <w:rPr>
          <w:rFonts w:ascii="Sylfaen" w:eastAsia="Tahoma" w:hAnsi="Sylfaen" w:cs="Sylfaen"/>
          <w:sz w:val="20"/>
          <w:szCs w:val="20"/>
        </w:rPr>
        <w:t>չ</w:t>
      </w:r>
      <w:r w:rsidRPr="000F5420">
        <w:rPr>
          <w:rFonts w:asciiTheme="majorHAnsi" w:eastAsia="Tahoma" w:hAnsiTheme="majorHAnsi" w:cstheme="majorHAnsi"/>
          <w:sz w:val="20"/>
          <w:szCs w:val="20"/>
        </w:rPr>
        <w:t>] in rows 6 and 7 in 20.2.3</w:t>
      </w:r>
    </w:p>
    <w:p w14:paraId="48139EC3" w14:textId="57511FB6" w:rsidR="00A35E91" w:rsidRPr="000F5420" w:rsidRDefault="00A35E91" w:rsidP="00A35E91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p.255 -  </w:t>
      </w:r>
      <w:r>
        <w:rPr>
          <w:rFonts w:asciiTheme="majorHAnsi" w:eastAsia="Tahoma" w:hAnsiTheme="majorHAnsi" w:cstheme="majorHAnsi"/>
          <w:sz w:val="20"/>
          <w:szCs w:val="20"/>
        </w:rPr>
        <w:t>rename present to continuous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in 20.2.3</w:t>
      </w:r>
    </w:p>
    <w:p w14:paraId="000000DA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p.258 -  formatting:   row 9.i in 20.4.1</w:t>
      </w:r>
    </w:p>
    <w:p w14:paraId="346F3B88" w14:textId="77777777" w:rsidR="00B559D1" w:rsidRPr="00890B7E" w:rsidRDefault="00B559D1" w:rsidP="00B559D1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90B7E">
        <w:rPr>
          <w:rFonts w:asciiTheme="majorHAnsi" w:eastAsia="Merriweather" w:hAnsiTheme="majorHAnsi" w:cstheme="majorHAnsi"/>
          <w:sz w:val="20"/>
          <w:szCs w:val="20"/>
          <w:highlight w:val="lightGray"/>
        </w:rPr>
        <w:t>p.268 -  replace PRS with CONT in rows 2 and 3 in 20.7.1</w:t>
      </w:r>
    </w:p>
    <w:p w14:paraId="54A17B6C" w14:textId="77777777" w:rsidR="00D64E64" w:rsidRPr="00B559D1" w:rsidRDefault="00D64E64" w:rsidP="00D64E64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B559D1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p.269 -  replace CONT with </w:t>
      </w:r>
      <w:r w:rsidRPr="00B559D1">
        <w:rPr>
          <w:rFonts w:asciiTheme="majorBidi" w:hAnsiTheme="majorBidi" w:cstheme="majorBidi"/>
          <w:sz w:val="19"/>
          <w:szCs w:val="19"/>
          <w:highlight w:val="lightGray"/>
        </w:rPr>
        <w:t>RSLT</w:t>
      </w:r>
      <w:r w:rsidRPr="00B559D1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 in rows 2 and 3 in 20.</w:t>
      </w:r>
      <w:r>
        <w:rPr>
          <w:rFonts w:asciiTheme="majorHAnsi" w:eastAsia="Merriweather" w:hAnsiTheme="majorHAnsi" w:cstheme="majorHAnsi"/>
          <w:sz w:val="20"/>
          <w:szCs w:val="20"/>
          <w:highlight w:val="lightGray"/>
        </w:rPr>
        <w:t>8</w:t>
      </w:r>
      <w:r w:rsidRPr="00B559D1">
        <w:rPr>
          <w:rFonts w:asciiTheme="majorHAnsi" w:eastAsia="Merriweather" w:hAnsiTheme="majorHAnsi" w:cstheme="majorHAnsi"/>
          <w:sz w:val="20"/>
          <w:szCs w:val="20"/>
          <w:highlight w:val="lightGray"/>
        </w:rPr>
        <w:t>.1</w:t>
      </w:r>
    </w:p>
    <w:p w14:paraId="5208B1B4" w14:textId="613CB426" w:rsidR="00D64E64" w:rsidRPr="00E078E4" w:rsidRDefault="00D64E64" w:rsidP="00D64E64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E078E4">
        <w:rPr>
          <w:rFonts w:asciiTheme="majorHAnsi" w:eastAsia="Merriweather" w:hAnsiTheme="majorHAnsi" w:cstheme="majorHAnsi"/>
          <w:sz w:val="20"/>
          <w:szCs w:val="20"/>
        </w:rPr>
        <w:t xml:space="preserve">p.274 -  add </w:t>
      </w:r>
      <w:r w:rsidRPr="00E078E4">
        <w:rPr>
          <w:rFonts w:ascii="Sylfaen" w:eastAsia="Merriweather" w:hAnsi="Sylfaen" w:cstheme="majorHAnsi"/>
          <w:sz w:val="20"/>
          <w:szCs w:val="20"/>
        </w:rPr>
        <w:t xml:space="preserve">եռ to 3-rd row in Հ-սյուն </w:t>
      </w:r>
      <w:r w:rsidRPr="00E078E4">
        <w:rPr>
          <w:rFonts w:asciiTheme="majorHAnsi" w:eastAsia="Merriweather" w:hAnsiTheme="majorHAnsi" w:cstheme="majorHAnsi"/>
          <w:sz w:val="20"/>
          <w:szCs w:val="20"/>
        </w:rPr>
        <w:t>in 21.1.1</w:t>
      </w:r>
    </w:p>
    <w:p w14:paraId="000000DC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p.279 - section 22 should start from a new page</w:t>
      </w:r>
    </w:p>
    <w:p w14:paraId="1DAD91DC" w14:textId="72735192" w:rsidR="0033189B" w:rsidRPr="001A734D" w:rsidRDefault="0033189B" w:rsidP="0033189B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1A734D">
        <w:rPr>
          <w:rFonts w:asciiTheme="majorHAnsi" w:eastAsia="Merriweather" w:hAnsiTheme="majorHAnsi" w:cstheme="majorHAnsi"/>
          <w:sz w:val="20"/>
          <w:szCs w:val="20"/>
        </w:rPr>
        <w:t xml:space="preserve">p.281 </w:t>
      </w:r>
      <w:r w:rsidR="001A734D">
        <w:rPr>
          <w:rFonts w:asciiTheme="majorHAnsi" w:eastAsia="Merriweather" w:hAnsiTheme="majorHAnsi" w:cstheme="majorHAnsi"/>
          <w:sz w:val="20"/>
          <w:szCs w:val="20"/>
        </w:rPr>
        <w:t>(#17 in 22.2.1</w:t>
      </w:r>
      <w:r w:rsidR="001A734D" w:rsidRPr="001A734D">
        <w:rPr>
          <w:rFonts w:asciiTheme="majorHAnsi" w:eastAsia="Merriweather" w:hAnsiTheme="majorHAnsi" w:cstheme="majorHAnsi"/>
          <w:sz w:val="20"/>
          <w:szCs w:val="20"/>
        </w:rPr>
        <w:t>–</w:t>
      </w:r>
      <w:r w:rsidRPr="001A734D">
        <w:rPr>
          <w:rFonts w:asciiTheme="majorHAnsi" w:eastAsia="Merriweather" w:hAnsiTheme="majorHAnsi" w:cstheme="majorHAnsi"/>
          <w:sz w:val="20"/>
          <w:szCs w:val="20"/>
        </w:rPr>
        <w:t xml:space="preserve"> </w:t>
      </w:r>
      <w:r w:rsidR="001A734D" w:rsidRPr="001A734D">
        <w:rPr>
          <w:rFonts w:ascii="Sylfaen" w:hAnsi="Sylfaen" w:cs="Sylfaen"/>
          <w:sz w:val="20"/>
          <w:szCs w:val="20"/>
        </w:rPr>
        <w:t>Օգտվող</w:t>
      </w:r>
      <w:r w:rsidR="001A734D" w:rsidRPr="001A734D">
        <w:rPr>
          <w:rFonts w:asciiTheme="majorHAnsi" w:hAnsiTheme="majorHAnsi" w:cstheme="majorHAnsi"/>
          <w:sz w:val="20"/>
          <w:szCs w:val="20"/>
        </w:rPr>
        <w:t xml:space="preserve"> -&gt; </w:t>
      </w:r>
      <w:r w:rsidR="001A734D" w:rsidRPr="001A734D">
        <w:rPr>
          <w:rFonts w:ascii="Sylfaen" w:hAnsi="Sylfaen" w:cs="Sylfaen"/>
          <w:sz w:val="20"/>
          <w:szCs w:val="20"/>
          <w:lang w:val="ru-RU"/>
        </w:rPr>
        <w:t>Շահառու</w:t>
      </w:r>
    </w:p>
    <w:p w14:paraId="0C4B3C9D" w14:textId="77777777" w:rsidR="007F484A" w:rsidRPr="000F5420" w:rsidRDefault="007F484A" w:rsidP="007F484A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sz w:val="20"/>
          <w:szCs w:val="20"/>
        </w:rPr>
        <w:t>p.292 - #36: language abbreviations should end with dot ‘.’</w:t>
      </w:r>
    </w:p>
    <w:p w14:paraId="539DB894" w14:textId="77777777" w:rsidR="007E149E" w:rsidRPr="00B379F7" w:rsidRDefault="007E149E" w:rsidP="007E149E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>p.296 - #22 formatting</w:t>
      </w:r>
      <w:r w:rsidRPr="00B379F7">
        <w:rPr>
          <w:rFonts w:ascii="Sylfaen" w:eastAsia="Merriweather" w:hAnsi="Sylfaen" w:cstheme="majorHAnsi"/>
          <w:color w:val="FF0000"/>
          <w:sz w:val="20"/>
          <w:szCs w:val="20"/>
        </w:rPr>
        <w:t>֊֊:</w:t>
      </w: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‘&gt;’</w:t>
      </w:r>
      <w:r w:rsidRPr="00B379F7">
        <w:rPr>
          <w:rFonts w:ascii="Sylfaen" w:eastAsia="Merriweather" w:hAnsi="Sylfaen" w:cstheme="majorHAnsi"/>
          <w:color w:val="FF0000"/>
          <w:sz w:val="20"/>
          <w:szCs w:val="20"/>
        </w:rPr>
        <w:t xml:space="preserve"> </w:t>
      </w:r>
    </w:p>
    <w:p w14:paraId="64BED69D" w14:textId="7063C55E" w:rsidR="007E149E" w:rsidRPr="00B379F7" w:rsidRDefault="007E149E" w:rsidP="007E149E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>p.29</w:t>
      </w:r>
      <w:r>
        <w:rPr>
          <w:rFonts w:asciiTheme="majorHAnsi" w:eastAsia="Merriweather" w:hAnsiTheme="majorHAnsi" w:cstheme="majorHAnsi"/>
          <w:color w:val="FF0000"/>
          <w:sz w:val="20"/>
          <w:szCs w:val="20"/>
        </w:rPr>
        <w:t>7</w:t>
      </w: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- #</w:t>
      </w:r>
      <w:r>
        <w:rPr>
          <w:rFonts w:asciiTheme="majorHAnsi" w:eastAsia="Merriweather" w:hAnsiTheme="majorHAnsi" w:cstheme="majorHAnsi"/>
          <w:color w:val="FF0000"/>
          <w:sz w:val="20"/>
          <w:szCs w:val="20"/>
        </w:rPr>
        <w:t>55</w:t>
      </w: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formatting</w:t>
      </w:r>
      <w:r w:rsidRPr="00B379F7">
        <w:rPr>
          <w:rFonts w:ascii="Sylfaen" w:eastAsia="Merriweather" w:hAnsi="Sylfaen" w:cstheme="majorHAnsi"/>
          <w:color w:val="FF0000"/>
          <w:sz w:val="20"/>
          <w:szCs w:val="20"/>
        </w:rPr>
        <w:t>֊֊:</w:t>
      </w: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‘</w:t>
      </w:r>
      <w:r>
        <w:rPr>
          <w:rFonts w:asciiTheme="majorHAnsi" w:eastAsia="Merriweather" w:hAnsiTheme="majorHAnsi" w:cstheme="majorHAnsi"/>
          <w:color w:val="FF0000"/>
          <w:sz w:val="20"/>
          <w:szCs w:val="20"/>
        </w:rPr>
        <w:t>L</w:t>
      </w: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>’</w:t>
      </w:r>
      <w:r w:rsidRPr="00B379F7">
        <w:rPr>
          <w:rFonts w:ascii="Sylfaen" w:eastAsia="Merriweather" w:hAnsi="Sylfaen" w:cstheme="majorHAnsi"/>
          <w:color w:val="FF0000"/>
          <w:sz w:val="20"/>
          <w:szCs w:val="20"/>
        </w:rPr>
        <w:t xml:space="preserve"> </w:t>
      </w:r>
    </w:p>
    <w:p w14:paraId="3966ECFE" w14:textId="0630C56C" w:rsidR="00B379F7" w:rsidRPr="000F5420" w:rsidRDefault="00B379F7" w:rsidP="00B379F7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sz w:val="20"/>
          <w:szCs w:val="20"/>
        </w:rPr>
        <w:t>p.29</w:t>
      </w:r>
      <w:r>
        <w:rPr>
          <w:rFonts w:asciiTheme="majorHAnsi" w:eastAsia="Merriweather" w:hAnsiTheme="majorHAnsi" w:cstheme="majorHAnsi"/>
          <w:sz w:val="20"/>
          <w:szCs w:val="20"/>
        </w:rPr>
        <w:t>8</w:t>
      </w:r>
      <w:r w:rsidRPr="000F5420">
        <w:rPr>
          <w:rFonts w:asciiTheme="majorHAnsi" w:eastAsia="Merriweather" w:hAnsiTheme="majorHAnsi" w:cstheme="majorHAnsi"/>
          <w:sz w:val="20"/>
          <w:szCs w:val="20"/>
        </w:rPr>
        <w:t xml:space="preserve"> - #</w:t>
      </w:r>
      <w:r>
        <w:rPr>
          <w:rFonts w:asciiTheme="majorHAnsi" w:eastAsia="Merriweather" w:hAnsiTheme="majorHAnsi" w:cstheme="majorHAnsi"/>
          <w:sz w:val="20"/>
          <w:szCs w:val="20"/>
        </w:rPr>
        <w:t>2</w:t>
      </w:r>
      <w:r w:rsidRPr="000F5420">
        <w:rPr>
          <w:rFonts w:asciiTheme="majorHAnsi" w:eastAsia="Merriweather" w:hAnsiTheme="majorHAnsi" w:cstheme="majorHAnsi"/>
          <w:sz w:val="20"/>
          <w:szCs w:val="20"/>
        </w:rPr>
        <w:t xml:space="preserve"> </w:t>
      </w:r>
      <w:r w:rsidRPr="00D64E64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>formatting</w:t>
      </w:r>
      <w:r>
        <w:rPr>
          <w:rFonts w:ascii="Sylfaen" w:eastAsia="Merriweather" w:hAnsi="Sylfaen" w:cstheme="majorHAnsi"/>
          <w:color w:val="000000" w:themeColor="text1"/>
          <w:sz w:val="20"/>
          <w:szCs w:val="20"/>
        </w:rPr>
        <w:t>֊֊:</w:t>
      </w:r>
      <w: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 remove space befor</w:t>
      </w:r>
      <w:r w:rsidR="007B44C7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>e</w:t>
      </w:r>
      <w: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 the </w:t>
      </w:r>
      <w:r>
        <w:rPr>
          <w:rFonts w:ascii="Sylfaen" w:eastAsia="Merriweather" w:hAnsi="Sylfaen" w:cstheme="majorHAnsi"/>
          <w:color w:val="000000" w:themeColor="text1"/>
          <w:sz w:val="20"/>
          <w:szCs w:val="20"/>
        </w:rPr>
        <w:t xml:space="preserve">էսկիմո </w:t>
      </w:r>
    </w:p>
    <w:p w14:paraId="0A9132CC" w14:textId="46DA3F92" w:rsidR="00CE3260" w:rsidRPr="00D64E64" w:rsidRDefault="00CE3260" w:rsidP="00CE326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</w:pPr>
      <w:r w:rsidRPr="00D64E64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p.303 - formatting:  </w:t>
      </w:r>
      <w:r w:rsidR="0096322B" w:rsidRPr="00D64E64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>Latin</w:t>
      </w:r>
      <w:r w:rsidRPr="00D64E64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 font in the beginning of paragraph should be Times New</w:t>
      </w:r>
    </w:p>
    <w:p w14:paraId="7F5667A4" w14:textId="61A48F99" w:rsidR="00CE3260" w:rsidRPr="001055EF" w:rsidRDefault="00CE3260" w:rsidP="00CE326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</w:pPr>
      <w:r w:rsidRPr="001055EF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p.304 - </w:t>
      </w:r>
      <w:r w:rsidRPr="001055EF">
        <w:rPr>
          <w:rFonts w:ascii="Sylfaen" w:hAnsi="Sylfaen" w:cs="Sylfaen"/>
          <w:sz w:val="20"/>
          <w:szCs w:val="20"/>
        </w:rPr>
        <w:t>Դատական</w:t>
      </w:r>
      <w:r w:rsidRPr="001055EF">
        <w:rPr>
          <w:rFonts w:asciiTheme="majorHAnsi" w:hAnsiTheme="majorHAnsi" w:cstheme="majorHAnsi"/>
          <w:sz w:val="20"/>
          <w:szCs w:val="20"/>
        </w:rPr>
        <w:t xml:space="preserve"> -&gt; </w:t>
      </w:r>
      <w:r w:rsidRPr="001055EF">
        <w:rPr>
          <w:rFonts w:ascii="Sylfaen" w:hAnsi="Sylfaen" w:cs="Sylfaen"/>
          <w:sz w:val="20"/>
          <w:szCs w:val="20"/>
        </w:rPr>
        <w:t>Կարգադրական</w:t>
      </w:r>
      <w:r w:rsidRPr="001055EF">
        <w:rPr>
          <w:rFonts w:asciiTheme="majorHAnsi" w:hAnsiTheme="majorHAnsi" w:cstheme="majorHAnsi"/>
          <w:sz w:val="20"/>
          <w:szCs w:val="20"/>
        </w:rPr>
        <w:t xml:space="preserve">. </w:t>
      </w:r>
      <w:r w:rsidRPr="001055EF">
        <w:rPr>
          <w:rFonts w:ascii="Sylfaen" w:hAnsi="Sylfaen" w:cs="Sylfaen"/>
          <w:sz w:val="20"/>
          <w:szCs w:val="20"/>
        </w:rPr>
        <w:t>Բացակայում</w:t>
      </w:r>
      <w:r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Pr="001055EF">
        <w:rPr>
          <w:rFonts w:ascii="Sylfaen" w:hAnsi="Sylfaen" w:cs="Sylfaen"/>
          <w:sz w:val="20"/>
          <w:szCs w:val="20"/>
        </w:rPr>
        <w:t>է</w:t>
      </w:r>
      <w:r w:rsidRPr="001055EF">
        <w:rPr>
          <w:rFonts w:asciiTheme="majorHAnsi" w:hAnsiTheme="majorHAnsi" w:cstheme="majorHAnsi"/>
          <w:sz w:val="20"/>
          <w:szCs w:val="20"/>
        </w:rPr>
        <w:t xml:space="preserve"> 22.8.2-3. </w:t>
      </w:r>
      <w:r w:rsidRPr="001055EF">
        <w:rPr>
          <w:rFonts w:ascii="Sylfaen" w:hAnsi="Sylfaen" w:cs="Sylfaen"/>
          <w:sz w:val="20"/>
          <w:szCs w:val="20"/>
        </w:rPr>
        <w:t>ավելացնել</w:t>
      </w:r>
      <w:r w:rsidRPr="001055EF">
        <w:rPr>
          <w:rFonts w:asciiTheme="majorHAnsi" w:hAnsiTheme="majorHAnsi" w:cstheme="majorHAnsi"/>
          <w:sz w:val="20"/>
          <w:szCs w:val="20"/>
        </w:rPr>
        <w:t xml:space="preserve">: </w:t>
      </w:r>
      <w:r w:rsidRPr="001055EF">
        <w:rPr>
          <w:rFonts w:ascii="Sylfaen" w:hAnsi="Sylfaen" w:cs="Sylfaen"/>
          <w:sz w:val="20"/>
          <w:szCs w:val="20"/>
        </w:rPr>
        <w:t>Ավելացնել</w:t>
      </w:r>
      <w:r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Pr="001055EF">
        <w:rPr>
          <w:rFonts w:ascii="Sylfaen" w:hAnsi="Sylfaen" w:cs="Sylfaen"/>
          <w:sz w:val="20"/>
          <w:szCs w:val="20"/>
        </w:rPr>
        <w:t>նաեւ</w:t>
      </w:r>
      <w:r w:rsidRPr="001055EF">
        <w:rPr>
          <w:rFonts w:asciiTheme="majorHAnsi" w:hAnsiTheme="majorHAnsi" w:cstheme="majorHAnsi"/>
          <w:sz w:val="20"/>
          <w:szCs w:val="20"/>
        </w:rPr>
        <w:t xml:space="preserve"> Bee2011. 22.8.2 </w:t>
      </w:r>
      <w:r w:rsidRPr="001055EF">
        <w:rPr>
          <w:rFonts w:ascii="Sylfaen" w:hAnsi="Sylfaen" w:cs="Sylfaen"/>
          <w:sz w:val="20"/>
          <w:szCs w:val="20"/>
        </w:rPr>
        <w:t>Ցուցիչոմ</w:t>
      </w:r>
      <w:r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Pr="001055EF">
        <w:rPr>
          <w:rFonts w:ascii="Sylfaen" w:hAnsi="Sylfaen" w:cs="Sylfaen"/>
          <w:sz w:val="20"/>
          <w:szCs w:val="20"/>
        </w:rPr>
        <w:t>եւ</w:t>
      </w:r>
      <w:r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Pr="001055EF">
        <w:rPr>
          <w:rFonts w:ascii="Sylfaen" w:hAnsi="Sylfaen" w:cs="Sylfaen"/>
          <w:sz w:val="20"/>
          <w:szCs w:val="20"/>
        </w:rPr>
        <w:t>Գրականությունում</w:t>
      </w:r>
      <w:r w:rsidRPr="001055EF">
        <w:rPr>
          <w:rFonts w:asciiTheme="majorHAnsi" w:hAnsiTheme="majorHAnsi" w:cstheme="majorHAnsi"/>
          <w:sz w:val="20"/>
          <w:szCs w:val="20"/>
        </w:rPr>
        <w:t>:</w:t>
      </w:r>
      <w:r w:rsidR="008173BD"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="008173BD" w:rsidRPr="001055EF">
        <w:rPr>
          <w:rFonts w:ascii="Sylfaen" w:hAnsi="Sylfaen" w:cs="Sylfaen"/>
          <w:sz w:val="20"/>
          <w:szCs w:val="20"/>
        </w:rPr>
        <w:t>Նահանջ</w:t>
      </w:r>
      <w:r w:rsidR="008173BD" w:rsidRPr="001055EF">
        <w:rPr>
          <w:rFonts w:asciiTheme="majorHAnsi" w:hAnsiTheme="majorHAnsi" w:cstheme="majorHAnsi"/>
          <w:sz w:val="20"/>
          <w:szCs w:val="20"/>
        </w:rPr>
        <w:t>` 2.a.v-vii;</w:t>
      </w:r>
      <w:r w:rsidR="00B50696"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="00B50696" w:rsidRPr="001055EF">
        <w:rPr>
          <w:rFonts w:ascii="Sylfaen" w:hAnsi="Sylfaen" w:cs="Sylfaen"/>
          <w:sz w:val="20"/>
          <w:szCs w:val="20"/>
        </w:rPr>
        <w:t>Արգելականը</w:t>
      </w:r>
      <w:r w:rsidR="00B50696"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="00B50696" w:rsidRPr="001055EF">
        <w:rPr>
          <w:rFonts w:ascii="Sylfaen" w:hAnsi="Sylfaen" w:cs="Sylfaen"/>
          <w:sz w:val="20"/>
          <w:szCs w:val="20"/>
        </w:rPr>
        <w:t>միավորել</w:t>
      </w:r>
      <w:r w:rsidR="00B50696"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="00B50696" w:rsidRPr="001055EF">
        <w:rPr>
          <w:rFonts w:ascii="Sylfaen" w:hAnsi="Sylfaen" w:cs="Sylfaen"/>
          <w:sz w:val="20"/>
          <w:szCs w:val="20"/>
        </w:rPr>
        <w:t>Հրամայականի</w:t>
      </w:r>
      <w:r w:rsidR="00B50696"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="00B50696" w:rsidRPr="001055EF">
        <w:rPr>
          <w:rFonts w:ascii="Sylfaen" w:hAnsi="Sylfaen" w:cs="Sylfaen"/>
          <w:sz w:val="20"/>
          <w:szCs w:val="20"/>
        </w:rPr>
        <w:t>հետ</w:t>
      </w:r>
      <w:r w:rsidR="001055EF" w:rsidRPr="001055EF">
        <w:rPr>
          <w:rFonts w:asciiTheme="majorHAnsi" w:hAnsiTheme="majorHAnsi" w:cstheme="majorHAnsi"/>
          <w:sz w:val="20"/>
          <w:szCs w:val="20"/>
        </w:rPr>
        <w:t xml:space="preserve">. </w:t>
      </w:r>
      <w:r w:rsidR="001055EF" w:rsidRPr="001055EF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>formatting</w:t>
      </w:r>
      <w:r w:rsidR="001055EF" w:rsidRPr="001055EF">
        <w:rPr>
          <w:rFonts w:asciiTheme="majorHAnsi" w:hAnsiTheme="majorHAnsi" w:cstheme="majorHAnsi"/>
          <w:sz w:val="20"/>
          <w:szCs w:val="20"/>
        </w:rPr>
        <w:t>: 1.d.i.3 – space.</w:t>
      </w:r>
      <w:r w:rsidR="00FE1D21"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="001055EF" w:rsidRPr="001055EF">
        <w:rPr>
          <w:rFonts w:asciiTheme="majorHAnsi" w:hAnsiTheme="majorHAnsi" w:cstheme="majorHAnsi"/>
          <w:sz w:val="20"/>
          <w:szCs w:val="20"/>
        </w:rPr>
        <w:t xml:space="preserve">Add ‘by’ to ‘inference’ and ‘reasoning’ in 1.d.ii; capitalize </w:t>
      </w:r>
      <w:r w:rsidR="001055EF" w:rsidRPr="001055EF">
        <w:rPr>
          <w:rFonts w:ascii="Sylfaen" w:hAnsi="Sylfaen" w:cs="Sylfaen"/>
          <w:sz w:val="20"/>
          <w:szCs w:val="20"/>
        </w:rPr>
        <w:t>Ճշմարտական</w:t>
      </w:r>
      <w:r w:rsidR="001055EF" w:rsidRPr="001055EF">
        <w:rPr>
          <w:rFonts w:asciiTheme="majorHAnsi" w:hAnsiTheme="majorHAnsi" w:cstheme="majorHAnsi"/>
          <w:sz w:val="20"/>
          <w:szCs w:val="20"/>
        </w:rPr>
        <w:t xml:space="preserve"> in 2.b. </w:t>
      </w:r>
      <w:r w:rsidR="00FE1D21" w:rsidRPr="001055EF">
        <w:rPr>
          <w:rFonts w:asciiTheme="majorHAnsi" w:hAnsiTheme="majorHAnsi" w:cstheme="majorHAnsi"/>
          <w:sz w:val="20"/>
          <w:szCs w:val="20"/>
        </w:rPr>
        <w:t xml:space="preserve">[! </w:t>
      </w:r>
      <w:r w:rsidR="00FE1D21" w:rsidRPr="001055EF">
        <w:rPr>
          <w:rFonts w:asciiTheme="majorHAnsi" w:hAnsiTheme="majorHAnsi" w:cstheme="majorHAnsi"/>
          <w:b/>
          <w:bCs/>
          <w:sz w:val="20"/>
          <w:szCs w:val="20"/>
        </w:rPr>
        <w:t>22.8 needs major overhaul: content, terminology, classification</w:t>
      </w:r>
      <w:r w:rsidR="00FE1D21" w:rsidRPr="001055EF">
        <w:rPr>
          <w:rFonts w:asciiTheme="majorHAnsi" w:hAnsiTheme="majorHAnsi" w:cstheme="majorHAnsi"/>
          <w:sz w:val="20"/>
          <w:szCs w:val="20"/>
        </w:rPr>
        <w:t xml:space="preserve"> !]</w:t>
      </w:r>
    </w:p>
    <w:p w14:paraId="07C7EF2C" w14:textId="77777777" w:rsidR="00E81AF0" w:rsidRPr="00E81AF0" w:rsidRDefault="00E81AF0" w:rsidP="00E81AF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</w:pPr>
      <w:r w:rsidRPr="00B50696">
        <w:rPr>
          <w:rFonts w:asciiTheme="majorHAnsi" w:eastAsia="Tahoma" w:hAnsiTheme="majorHAnsi" w:cstheme="majorHAnsi"/>
          <w:sz w:val="20"/>
          <w:szCs w:val="20"/>
        </w:rPr>
        <w:t xml:space="preserve">p.310  - </w:t>
      </w:r>
      <w:r w:rsidRPr="00B50696">
        <w:rPr>
          <w:rFonts w:ascii="Sylfaen" w:hAnsi="Sylfaen" w:cs="Sylfaen"/>
          <w:sz w:val="20"/>
          <w:szCs w:val="20"/>
        </w:rPr>
        <w:t>մեկ</w:t>
      </w:r>
      <w:r w:rsidRPr="00B50696">
        <w:rPr>
          <w:rFonts w:asciiTheme="majorHAnsi" w:hAnsiTheme="majorHAnsi" w:cstheme="majorHAnsi"/>
          <w:sz w:val="20"/>
          <w:szCs w:val="20"/>
        </w:rPr>
        <w:t xml:space="preserve"> </w:t>
      </w:r>
      <w:r w:rsidRPr="00B50696">
        <w:rPr>
          <w:rFonts w:ascii="Sylfaen" w:hAnsi="Sylfaen" w:cs="Sylfaen"/>
          <w:sz w:val="20"/>
          <w:szCs w:val="20"/>
        </w:rPr>
        <w:t>այլ</w:t>
      </w:r>
      <w:r w:rsidRPr="00B50696">
        <w:rPr>
          <w:rFonts w:asciiTheme="majorHAnsi" w:hAnsiTheme="majorHAnsi" w:cstheme="majorHAnsi"/>
          <w:sz w:val="20"/>
          <w:szCs w:val="20"/>
        </w:rPr>
        <w:t xml:space="preserve"> </w:t>
      </w:r>
      <w:r w:rsidRPr="00B50696">
        <w:rPr>
          <w:rFonts w:ascii="Sylfaen" w:hAnsi="Sylfaen" w:cs="Sylfaen"/>
          <w:sz w:val="20"/>
          <w:szCs w:val="20"/>
        </w:rPr>
        <w:t>տար</w:t>
      </w:r>
      <w:r w:rsidRPr="00B50696">
        <w:rPr>
          <w:rFonts w:asciiTheme="majorHAnsi" w:hAnsiTheme="majorHAnsi" w:cstheme="majorHAnsi"/>
          <w:sz w:val="20"/>
          <w:szCs w:val="20"/>
        </w:rPr>
        <w:softHyphen/>
      </w:r>
      <w:r w:rsidRPr="00B50696">
        <w:rPr>
          <w:rFonts w:ascii="Sylfaen" w:hAnsi="Sylfaen" w:cs="Sylfaen"/>
          <w:sz w:val="20"/>
          <w:szCs w:val="20"/>
        </w:rPr>
        <w:t>բե</w:t>
      </w:r>
      <w:r w:rsidRPr="00B50696">
        <w:rPr>
          <w:rFonts w:asciiTheme="majorHAnsi" w:hAnsiTheme="majorHAnsi" w:cstheme="majorHAnsi"/>
          <w:sz w:val="20"/>
          <w:szCs w:val="20"/>
        </w:rPr>
        <w:softHyphen/>
      </w:r>
      <w:r w:rsidRPr="00B50696">
        <w:rPr>
          <w:rFonts w:ascii="Sylfaen" w:hAnsi="Sylfaen" w:cs="Sylfaen"/>
          <w:sz w:val="20"/>
          <w:szCs w:val="20"/>
        </w:rPr>
        <w:t>րա</w:t>
      </w:r>
      <w:r w:rsidRPr="00B50696">
        <w:rPr>
          <w:rFonts w:asciiTheme="majorHAnsi" w:hAnsiTheme="majorHAnsi" w:cstheme="majorHAnsi"/>
          <w:sz w:val="20"/>
          <w:szCs w:val="20"/>
        </w:rPr>
        <w:softHyphen/>
      </w:r>
      <w:r w:rsidRPr="00B50696">
        <w:rPr>
          <w:rFonts w:ascii="Sylfaen" w:hAnsi="Sylfaen" w:cs="Sylfaen"/>
          <w:sz w:val="20"/>
          <w:szCs w:val="20"/>
        </w:rPr>
        <w:t>կում</w:t>
      </w:r>
      <w:r>
        <w:rPr>
          <w:rFonts w:ascii="Sylfaen" w:hAnsi="Sylfaen" w:cs="Sylfaen"/>
          <w:sz w:val="20"/>
          <w:szCs w:val="20"/>
        </w:rPr>
        <w:t xml:space="preserve"> remove from the #1</w:t>
      </w:r>
    </w:p>
    <w:p w14:paraId="08AC3B0D" w14:textId="466881B0" w:rsidR="00E81AF0" w:rsidRPr="00E81AF0" w:rsidRDefault="00E81AF0" w:rsidP="00E81AF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</w:pPr>
      <w:r w:rsidRPr="00E81AF0">
        <w:rPr>
          <w:rFonts w:asciiTheme="majorHAnsi" w:eastAsia="Tahoma" w:hAnsiTheme="majorHAnsi" w:cstheme="majorHAnsi"/>
          <w:sz w:val="20"/>
          <w:szCs w:val="20"/>
        </w:rPr>
        <w:t xml:space="preserve">p.310  - </w:t>
      </w:r>
      <w:r w:rsidRPr="00E81AF0">
        <w:rPr>
          <w:rFonts w:asciiTheme="majorHAnsi" w:hAnsiTheme="majorHAnsi" w:cstheme="majorHAnsi"/>
          <w:sz w:val="20"/>
          <w:szCs w:val="20"/>
        </w:rPr>
        <w:t xml:space="preserve">remove </w:t>
      </w:r>
      <w:r w:rsidRPr="00E81AF0">
        <w:rPr>
          <w:rFonts w:ascii="Sylfaen" w:hAnsi="Sylfaen" w:cs="Sylfaen"/>
          <w:spacing w:val="2"/>
          <w:sz w:val="20"/>
          <w:szCs w:val="20"/>
        </w:rPr>
        <w:t>Ե</w:t>
      </w:r>
      <w:r w:rsidRPr="00E81AF0">
        <w:rPr>
          <w:rFonts w:asciiTheme="majorHAnsi" w:hAnsiTheme="majorHAnsi" w:cstheme="majorHAnsi"/>
          <w:spacing w:val="2"/>
          <w:sz w:val="20"/>
          <w:szCs w:val="20"/>
        </w:rPr>
        <w:softHyphen/>
      </w:r>
      <w:r w:rsidRPr="00E81AF0">
        <w:rPr>
          <w:rFonts w:ascii="Sylfaen" w:hAnsi="Sylfaen" w:cs="Sylfaen"/>
          <w:spacing w:val="2"/>
          <w:sz w:val="20"/>
          <w:szCs w:val="20"/>
        </w:rPr>
        <w:t>րեկ</w:t>
      </w:r>
      <w:r w:rsidRPr="00E81AF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</w:t>
      </w:r>
      <w:r w:rsidRPr="00E81AF0">
        <w:rPr>
          <w:rFonts w:asciiTheme="majorHAnsi" w:hAnsiTheme="majorHAnsi" w:cstheme="majorHAnsi"/>
          <w:sz w:val="20"/>
          <w:szCs w:val="20"/>
        </w:rPr>
        <w:t xml:space="preserve">and </w:t>
      </w:r>
      <w:r w:rsidRPr="00E81AF0">
        <w:rPr>
          <w:rFonts w:ascii="Sylfaen" w:hAnsi="Sylfaen" w:cs="Sylfaen"/>
          <w:sz w:val="20"/>
          <w:szCs w:val="20"/>
        </w:rPr>
        <w:t>Նշանակում</w:t>
      </w:r>
      <w:r w:rsidRPr="00E81AF0">
        <w:rPr>
          <w:rFonts w:asciiTheme="majorHAnsi" w:hAnsiTheme="majorHAnsi" w:cstheme="majorHAnsi"/>
          <w:sz w:val="20"/>
          <w:szCs w:val="20"/>
        </w:rPr>
        <w:t xml:space="preserve"> </w:t>
      </w:r>
      <w:r w:rsidRPr="00E81AF0">
        <w:rPr>
          <w:rFonts w:ascii="Sylfaen" w:hAnsi="Sylfaen" w:cs="Sylfaen"/>
          <w:sz w:val="20"/>
          <w:szCs w:val="20"/>
        </w:rPr>
        <w:t>է</w:t>
      </w:r>
      <w:r w:rsidRPr="00E81AF0">
        <w:rPr>
          <w:rFonts w:asciiTheme="majorHAnsi" w:hAnsiTheme="majorHAnsi" w:cstheme="majorHAnsi"/>
          <w:sz w:val="20"/>
          <w:szCs w:val="20"/>
        </w:rPr>
        <w:t xml:space="preserve"> from the #5</w:t>
      </w:r>
    </w:p>
    <w:p w14:paraId="6033FD74" w14:textId="3B8CEEE3" w:rsidR="00EB2FAC" w:rsidRPr="00D64E64" w:rsidRDefault="00EB2FAC" w:rsidP="00EB2FAC">
      <w:pPr>
        <w:pStyle w:val="ListParagraph"/>
        <w:numPr>
          <w:ilvl w:val="0"/>
          <w:numId w:val="20"/>
        </w:numPr>
        <w:rPr>
          <w:rFonts w:ascii="Sylfaen" w:eastAsia="Merriweather" w:hAnsi="Sylfaen" w:cstheme="majorHAnsi"/>
          <w:sz w:val="20"/>
          <w:szCs w:val="20"/>
          <w:highlight w:val="lightGray"/>
        </w:rPr>
      </w:pP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>p.31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  <w:lang w:val="ru-RU"/>
        </w:rPr>
        <w:t>0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 (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  <w:lang w:val="ru-RU"/>
        </w:rPr>
        <w:t>8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 ft) – </w:t>
      </w:r>
      <w:r w:rsidRPr="00D64E64">
        <w:rPr>
          <w:rFonts w:ascii="Sylfaen" w:eastAsia="Tahoma" w:hAnsi="Sylfaen" w:cs="Sylfaen"/>
          <w:sz w:val="20"/>
          <w:szCs w:val="20"/>
          <w:highlight w:val="lightGray"/>
        </w:rPr>
        <w:t>հարակատար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 -&gt;  </w:t>
      </w:r>
      <w:r w:rsidR="008556F7" w:rsidRPr="00D64E64">
        <w:rPr>
          <w:rFonts w:ascii="Sylfaen" w:hAnsi="Sylfaen"/>
          <w:sz w:val="20"/>
          <w:szCs w:val="20"/>
          <w:highlight w:val="lightGray"/>
        </w:rPr>
        <w:t>ընթացական</w:t>
      </w:r>
    </w:p>
    <w:p w14:paraId="458F378D" w14:textId="3568B03F" w:rsidR="00EB2FAC" w:rsidRPr="00D64E64" w:rsidRDefault="00EB2FAC" w:rsidP="00EB2FAC">
      <w:pPr>
        <w:pStyle w:val="ListParagraph"/>
        <w:numPr>
          <w:ilvl w:val="0"/>
          <w:numId w:val="20"/>
        </w:numPr>
        <w:rPr>
          <w:rFonts w:ascii="Sylfaen" w:eastAsia="Merriweather" w:hAnsi="Sylfaen" w:cstheme="majorHAnsi"/>
          <w:sz w:val="20"/>
          <w:szCs w:val="20"/>
          <w:highlight w:val="lightGray"/>
        </w:rPr>
      </w:pP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p.311 (7 fb) – </w:t>
      </w:r>
      <w:r w:rsidRPr="00D64E64">
        <w:rPr>
          <w:rFonts w:ascii="Sylfaen" w:eastAsia="Tahoma" w:hAnsi="Sylfaen" w:cs="Sylfaen"/>
          <w:sz w:val="20"/>
          <w:szCs w:val="20"/>
          <w:highlight w:val="lightGray"/>
        </w:rPr>
        <w:t>հարակատար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 -&gt;  </w:t>
      </w:r>
      <w:r w:rsidR="008556F7" w:rsidRPr="00D64E64">
        <w:rPr>
          <w:rFonts w:ascii="Sylfaen" w:eastAsia="Tahoma" w:hAnsi="Sylfaen" w:cs="Sylfaen"/>
          <w:sz w:val="20"/>
          <w:szCs w:val="20"/>
          <w:highlight w:val="lightGray"/>
        </w:rPr>
        <w:t>շարունակական (swap the tags)</w:t>
      </w:r>
    </w:p>
    <w:p w14:paraId="4E48E90D" w14:textId="77777777" w:rsidR="00EB2FAC" w:rsidRPr="00A35E91" w:rsidRDefault="00EB2FAC" w:rsidP="00EB2FAC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A35E91">
        <w:rPr>
          <w:rFonts w:asciiTheme="majorHAnsi" w:eastAsia="Tahoma" w:hAnsiTheme="majorHAnsi" w:cstheme="majorHAnsi"/>
          <w:sz w:val="20"/>
          <w:szCs w:val="20"/>
        </w:rPr>
        <w:t>p.31</w:t>
      </w:r>
      <w:r>
        <w:rPr>
          <w:rFonts w:asciiTheme="majorHAnsi" w:eastAsia="Tahoma" w:hAnsiTheme="majorHAnsi" w:cstheme="majorHAnsi"/>
          <w:sz w:val="20"/>
          <w:szCs w:val="20"/>
        </w:rPr>
        <w:t>3</w:t>
      </w:r>
      <w:r w:rsidRPr="00A35E91">
        <w:rPr>
          <w:rFonts w:asciiTheme="majorHAnsi" w:eastAsia="Tahoma" w:hAnsiTheme="majorHAnsi" w:cstheme="majorHAnsi"/>
          <w:sz w:val="20"/>
          <w:szCs w:val="20"/>
        </w:rPr>
        <w:t xml:space="preserve"> </w:t>
      </w:r>
      <w:r>
        <w:rPr>
          <w:rFonts w:asciiTheme="majorHAnsi" w:eastAsia="Tahoma" w:hAnsiTheme="majorHAnsi" w:cstheme="majorHAnsi"/>
          <w:sz w:val="20"/>
          <w:szCs w:val="20"/>
        </w:rPr>
        <w:t>–</w:t>
      </w:r>
      <w:r w:rsidRPr="00A35E91">
        <w:rPr>
          <w:rFonts w:asciiTheme="majorHAnsi" w:eastAsia="Tahoma" w:hAnsiTheme="majorHAnsi" w:cstheme="majorHAnsi"/>
          <w:sz w:val="20"/>
          <w:szCs w:val="20"/>
        </w:rPr>
        <w:t xml:space="preserve"> </w:t>
      </w:r>
      <w:r>
        <w:rPr>
          <w:rFonts w:asciiTheme="majorHAnsi" w:eastAsia="Tahoma" w:hAnsiTheme="majorHAnsi" w:cstheme="majorHAnsi"/>
          <w:sz w:val="20"/>
          <w:szCs w:val="20"/>
        </w:rPr>
        <w:t xml:space="preserve">rename </w:t>
      </w:r>
      <w:r>
        <w:rPr>
          <w:rFonts w:ascii="Sylfaen" w:eastAsia="Tahoma" w:hAnsi="Sylfaen" w:cs="Sylfaen"/>
          <w:sz w:val="20"/>
          <w:szCs w:val="20"/>
        </w:rPr>
        <w:t>ACT</w:t>
      </w:r>
      <w:r w:rsidRPr="00A35E91">
        <w:rPr>
          <w:rFonts w:asciiTheme="majorHAnsi" w:eastAsia="Tahoma" w:hAnsiTheme="majorHAnsi" w:cstheme="majorHAnsi"/>
          <w:sz w:val="20"/>
          <w:szCs w:val="20"/>
        </w:rPr>
        <w:t xml:space="preserve"> -&gt;  </w:t>
      </w:r>
      <w:r>
        <w:rPr>
          <w:rFonts w:ascii="Sylfaen" w:eastAsia="Tahoma" w:hAnsi="Sylfaen" w:cs="Sylfaen"/>
          <w:sz w:val="20"/>
          <w:szCs w:val="20"/>
        </w:rPr>
        <w:t>AV</w:t>
      </w:r>
    </w:p>
    <w:p w14:paraId="1514FBBE" w14:textId="77777777" w:rsidR="00A35E91" w:rsidRPr="000F5420" w:rsidRDefault="00A35E91" w:rsidP="00A35E91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p.315 (2 fb) - </w:t>
      </w:r>
      <w:r w:rsidRPr="000F5420">
        <w:rPr>
          <w:rFonts w:ascii="Sylfaen" w:eastAsia="Tahoma" w:hAnsi="Sylfaen" w:cs="Sylfaen"/>
          <w:sz w:val="20"/>
          <w:szCs w:val="20"/>
          <w:highlight w:val="lightGray"/>
        </w:rPr>
        <w:t>առները</w:t>
      </w: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 </w:t>
      </w:r>
      <w:r w:rsidRPr="000F5420">
        <w:rPr>
          <w:rFonts w:ascii="Sylfaen" w:eastAsia="Tahoma" w:hAnsi="Sylfaen" w:cs="Sylfaen"/>
          <w:sz w:val="20"/>
          <w:szCs w:val="20"/>
          <w:highlight w:val="lightGray"/>
        </w:rPr>
        <w:t>առնելը</w:t>
      </w:r>
    </w:p>
    <w:p w14:paraId="000000DF" w14:textId="2B67D8DD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yellow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p.316 (11 ft) - (?) </w:t>
      </w:r>
      <w:r w:rsidRPr="000F5420">
        <w:rPr>
          <w:rFonts w:ascii="Sylfaen" w:eastAsia="Tahoma" w:hAnsi="Sylfaen" w:cs="Sylfaen"/>
          <w:sz w:val="20"/>
          <w:szCs w:val="20"/>
          <w:highlight w:val="yellow"/>
        </w:rPr>
        <w:t>հավանականության</w:t>
      </w: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  <w:highlight w:val="yellow"/>
        </w:rPr>
        <w:t>բաշխումն</w:t>
      </w: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  <w:highlight w:val="yellow"/>
        </w:rPr>
        <w:t>են</w:t>
      </w: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-&gt; </w:t>
      </w:r>
      <w:r w:rsidRPr="000F5420">
        <w:rPr>
          <w:rFonts w:ascii="Sylfaen" w:eastAsia="Tahoma" w:hAnsi="Sylfaen" w:cs="Sylfaen"/>
          <w:sz w:val="20"/>
          <w:szCs w:val="20"/>
          <w:highlight w:val="yellow"/>
        </w:rPr>
        <w:t>հավանականությունների</w:t>
      </w: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  <w:highlight w:val="yellow"/>
        </w:rPr>
        <w:t>բաշխումն</w:t>
      </w: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  <w:highlight w:val="yellow"/>
        </w:rPr>
        <w:t>է</w:t>
      </w: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>:</w:t>
      </w:r>
    </w:p>
    <w:p w14:paraId="1AB4629C" w14:textId="77777777" w:rsidR="001B40A8" w:rsidRPr="00E078E4" w:rsidRDefault="001B40A8" w:rsidP="001B40A8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E078E4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p.316 (11 fb) - </w:t>
      </w:r>
      <w:r w:rsidRPr="00E078E4">
        <w:rPr>
          <w:rFonts w:ascii="Sylfaen" w:eastAsia="Tahoma" w:hAnsi="Sylfaen" w:cs="Sylfaen"/>
          <w:sz w:val="20"/>
          <w:szCs w:val="20"/>
          <w:highlight w:val="lightGray"/>
        </w:rPr>
        <w:t>նույնաբանում</w:t>
      </w:r>
      <w:r w:rsidRPr="00E078E4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</w:t>
      </w:r>
      <w:r w:rsidRPr="00E078E4">
        <w:rPr>
          <w:rFonts w:ascii="Sylfaen" w:eastAsia="Tahoma" w:hAnsi="Sylfaen" w:cs="Sylfaen"/>
          <w:sz w:val="20"/>
          <w:szCs w:val="20"/>
          <w:highlight w:val="lightGray"/>
        </w:rPr>
        <w:t>նմանակում</w:t>
      </w:r>
    </w:p>
    <w:p w14:paraId="1537ABC1" w14:textId="149E922F" w:rsidR="001B40A8" w:rsidRPr="00E078E4" w:rsidRDefault="001B40A8" w:rsidP="001B40A8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E078E4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p.323 (1 fb) - </w:t>
      </w:r>
      <w:r w:rsidRPr="00E078E4">
        <w:rPr>
          <w:rFonts w:ascii="Sylfaen" w:hAnsi="Sylfaen" w:cs="Sylfaen"/>
          <w:sz w:val="20"/>
          <w:szCs w:val="20"/>
          <w:highlight w:val="lightGray"/>
        </w:rPr>
        <w:t>ի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րա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կա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նաց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նում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t xml:space="preserve"> </w:t>
      </w:r>
      <w:r w:rsidRPr="00E078E4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-&gt; </w:t>
      </w:r>
      <w:r w:rsidRPr="00E078E4">
        <w:rPr>
          <w:rFonts w:ascii="Sylfaen" w:hAnsi="Sylfaen" w:cs="Sylfaen"/>
          <w:sz w:val="20"/>
          <w:szCs w:val="20"/>
          <w:highlight w:val="lightGray"/>
        </w:rPr>
        <w:t>ի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րա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կա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նաց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վում</w:t>
      </w:r>
    </w:p>
    <w:p w14:paraId="000000E1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p.328 (15 fb) - formatting: subscripts in the paragraph and font size for annotations.</w:t>
      </w:r>
    </w:p>
    <w:p w14:paraId="1B3ECBAF" w14:textId="705ECF0C" w:rsidR="0033189B" w:rsidRPr="000F5420" w:rsidRDefault="0033189B" w:rsidP="0033189B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>p.</w:t>
      </w:r>
      <w:r>
        <w:rPr>
          <w:rFonts w:asciiTheme="majorHAnsi" w:eastAsia="Tahoma" w:hAnsiTheme="majorHAnsi" w:cstheme="majorHAnsi"/>
          <w:sz w:val="20"/>
          <w:szCs w:val="20"/>
        </w:rPr>
        <w:t>349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-  </w:t>
      </w:r>
      <w:r>
        <w:rPr>
          <w:rFonts w:asciiTheme="majorHAnsi" w:eastAsia="Tahoma" w:hAnsiTheme="majorHAnsi" w:cstheme="majorHAnsi"/>
          <w:sz w:val="20"/>
          <w:szCs w:val="20"/>
        </w:rPr>
        <w:t xml:space="preserve">remove theme from </w:t>
      </w:r>
      <w:r w:rsidRPr="0033189B">
        <w:rPr>
          <w:rFonts w:ascii="Sylfaen" w:eastAsia="Tahoma" w:hAnsi="Sylfaen" w:cstheme="majorHAnsi"/>
          <w:i/>
          <w:iCs/>
          <w:sz w:val="20"/>
          <w:szCs w:val="20"/>
        </w:rPr>
        <w:t>Հիմք</w:t>
      </w:r>
    </w:p>
    <w:p w14:paraId="000000E2" w14:textId="3F38B104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p.355 - </w:t>
      </w:r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Շարույթ</w:t>
      </w:r>
      <w:r w:rsidRPr="000F5420">
        <w:rPr>
          <w:rFonts w:asciiTheme="majorHAnsi" w:eastAsia="Tahoma" w:hAnsiTheme="majorHAnsi" w:cstheme="majorHAnsi"/>
          <w:i/>
          <w:color w:val="FF0000"/>
          <w:sz w:val="20"/>
          <w:szCs w:val="20"/>
        </w:rPr>
        <w:t xml:space="preserve">. </w:t>
      </w:r>
      <w:r w:rsidRPr="000F5420">
        <w:rPr>
          <w:rFonts w:asciiTheme="majorHAnsi" w:eastAsia="Tahoma" w:hAnsiTheme="majorHAnsi" w:cstheme="majorHAnsi"/>
          <w:color w:val="FF0000"/>
          <w:sz w:val="20"/>
          <w:szCs w:val="20"/>
        </w:rPr>
        <w:t xml:space="preserve">formatting: </w:t>
      </w:r>
      <w:r w:rsidRPr="000F5420">
        <w:rPr>
          <w:rFonts w:ascii="Sylfaen" w:eastAsia="Tahoma" w:hAnsi="Sylfaen" w:cs="Sylfaen"/>
          <w:color w:val="FF0000"/>
          <w:sz w:val="20"/>
          <w:szCs w:val="20"/>
        </w:rPr>
        <w:t>երկ</w:t>
      </w:r>
      <w:r w:rsidRPr="000F5420">
        <w:rPr>
          <w:rFonts w:asciiTheme="majorHAnsi" w:eastAsia="Tahoma" w:hAnsiTheme="majorHAnsi" w:cstheme="majorHAnsi"/>
          <w:color w:val="FF0000"/>
          <w:sz w:val="20"/>
          <w:szCs w:val="20"/>
        </w:rPr>
        <w:t>-</w:t>
      </w:r>
      <w:r w:rsidRPr="000F5420">
        <w:rPr>
          <w:rFonts w:ascii="Sylfaen" w:eastAsia="Tahoma" w:hAnsi="Sylfaen" w:cs="Sylfaen"/>
          <w:color w:val="FF0000"/>
          <w:sz w:val="20"/>
          <w:szCs w:val="20"/>
        </w:rPr>
        <w:t>պլանային</w:t>
      </w:r>
    </w:p>
    <w:p w14:paraId="000000E3" w14:textId="31DB79F0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p.357 - </w:t>
      </w:r>
      <w:r w:rsidRPr="000F5420">
        <w:rPr>
          <w:rFonts w:ascii="Sylfaen" w:eastAsia="Tahoma" w:hAnsi="Sylfaen" w:cs="Sylfaen"/>
          <w:i/>
          <w:sz w:val="20"/>
          <w:szCs w:val="20"/>
          <w:highlight w:val="lightGray"/>
        </w:rPr>
        <w:t>Սեռ</w:t>
      </w:r>
      <w:r w:rsidRPr="000F5420">
        <w:rPr>
          <w:rFonts w:asciiTheme="majorHAnsi" w:eastAsia="Tahoma" w:hAnsiTheme="majorHAnsi" w:cstheme="majorHAnsi"/>
          <w:i/>
          <w:sz w:val="20"/>
          <w:szCs w:val="20"/>
          <w:highlight w:val="lightGray"/>
        </w:rPr>
        <w:t xml:space="preserve">. </w:t>
      </w:r>
      <w:r w:rsidRPr="000F5420">
        <w:rPr>
          <w:rFonts w:ascii="Sylfaen" w:eastAsia="Tahoma" w:hAnsi="Sylfaen" w:cs="Sylfaen"/>
          <w:sz w:val="20"/>
          <w:szCs w:val="20"/>
          <w:highlight w:val="lightGray"/>
        </w:rPr>
        <w:t>առկա</w:t>
      </w: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b/>
          <w:color w:val="FF0000"/>
          <w:sz w:val="20"/>
          <w:szCs w:val="20"/>
          <w:highlight w:val="lightGray"/>
        </w:rPr>
        <w:t>է</w:t>
      </w: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  <w:highlight w:val="lightGray"/>
        </w:rPr>
        <w:t>նաեւ</w:t>
      </w: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</w:p>
    <w:p w14:paraId="000000E4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p.360 (4 fb)  - formatting:  extra space between :: </w:t>
      </w:r>
    </w:p>
    <w:p w14:paraId="000000E5" w14:textId="1CA447F1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p.361 - formatting:  </w:t>
      </w:r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Քերականական</w:t>
      </w:r>
      <w:r w:rsidRPr="000F5420">
        <w:rPr>
          <w:rFonts w:asciiTheme="majorHAnsi" w:eastAsia="Tahoma" w:hAnsiTheme="majorHAnsi" w:cstheme="majorHAnsi"/>
          <w:i/>
          <w:color w:val="FF0000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պաշտոն</w:t>
      </w: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</w:t>
      </w:r>
    </w:p>
    <w:p w14:paraId="000000E6" w14:textId="3DA6181F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bookmarkStart w:id="7" w:name="_heading=h.z1jf413e2o07" w:colFirst="0" w:colLast="0"/>
      <w:bookmarkEnd w:id="7"/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p.361 - formatting:  </w:t>
      </w:r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Օքքամի</w:t>
      </w:r>
      <w:r w:rsidRPr="000F5420">
        <w:rPr>
          <w:rFonts w:asciiTheme="majorHAnsi" w:eastAsia="Tahoma" w:hAnsiTheme="majorHAnsi" w:cstheme="majorHAnsi"/>
          <w:i/>
          <w:color w:val="FF0000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ածելի</w:t>
      </w: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</w:t>
      </w:r>
    </w:p>
    <w:p w14:paraId="7A539E40" w14:textId="7E23AA72" w:rsidR="00200F04" w:rsidRPr="00227170" w:rsidRDefault="00200F04" w:rsidP="00200F04">
      <w:pPr>
        <w:pStyle w:val="ListParagraph"/>
        <w:numPr>
          <w:ilvl w:val="0"/>
          <w:numId w:val="20"/>
        </w:numPr>
        <w:rPr>
          <w:rFonts w:asciiTheme="majorHAnsi" w:eastAsia="Tahoma" w:hAnsiTheme="majorHAnsi" w:cstheme="majorHAnsi"/>
          <w:sz w:val="20"/>
          <w:szCs w:val="20"/>
        </w:rPr>
      </w:pPr>
      <w:bookmarkStart w:id="8" w:name="_heading=h.62fubb86493" w:colFirst="0" w:colLast="0"/>
      <w:bookmarkEnd w:id="8"/>
      <w:r w:rsidRPr="000F5420">
        <w:rPr>
          <w:rFonts w:asciiTheme="majorHAnsi" w:eastAsia="Tahoma" w:hAnsiTheme="majorHAnsi" w:cstheme="majorHAnsi"/>
          <w:sz w:val="20"/>
          <w:szCs w:val="20"/>
        </w:rPr>
        <w:t>p.</w:t>
      </w:r>
      <w:r>
        <w:rPr>
          <w:rFonts w:asciiTheme="majorHAnsi" w:eastAsia="Tahoma" w:hAnsiTheme="majorHAnsi" w:cstheme="majorHAnsi"/>
          <w:sz w:val="20"/>
          <w:szCs w:val="20"/>
        </w:rPr>
        <w:t>381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-  </w:t>
      </w:r>
      <w:r w:rsidRPr="00200F04">
        <w:rPr>
          <w:rFonts w:ascii="Sylfaen" w:eastAsia="Tahoma" w:hAnsi="Sylfaen" w:cs="Sylfaen"/>
          <w:sz w:val="20"/>
          <w:szCs w:val="20"/>
        </w:rPr>
        <w:t>կամային</w:t>
      </w:r>
      <w:r w:rsidRPr="00200F04">
        <w:rPr>
          <w:rFonts w:asciiTheme="majorHAnsi" w:eastAsia="Tahoma" w:hAnsiTheme="majorHAnsi" w:cstheme="majorHAnsi"/>
          <w:sz w:val="20"/>
          <w:szCs w:val="20"/>
        </w:rPr>
        <w:t>. 22.8.1-3</w:t>
      </w:r>
      <w:r>
        <w:rPr>
          <w:rFonts w:asciiTheme="majorHAnsi" w:eastAsia="Tahoma" w:hAnsiTheme="majorHAnsi" w:cstheme="majorHAnsi"/>
          <w:sz w:val="20"/>
          <w:szCs w:val="20"/>
        </w:rPr>
        <w:t xml:space="preserve">, </w:t>
      </w:r>
      <w:r w:rsidRPr="00200F04">
        <w:rPr>
          <w:rFonts w:ascii="Sylfaen" w:eastAsia="Tahoma" w:hAnsi="Sylfaen" w:cs="Sylfaen"/>
          <w:sz w:val="20"/>
          <w:szCs w:val="20"/>
        </w:rPr>
        <w:t>կարգադրական</w:t>
      </w:r>
      <w:r w:rsidRPr="00200F04">
        <w:rPr>
          <w:rFonts w:asciiTheme="majorHAnsi" w:eastAsia="Tahoma" w:hAnsiTheme="majorHAnsi" w:cstheme="majorHAnsi"/>
          <w:sz w:val="20"/>
          <w:szCs w:val="20"/>
        </w:rPr>
        <w:t>. 22.8.1-3</w:t>
      </w:r>
      <w:r>
        <w:rPr>
          <w:rFonts w:asciiTheme="majorHAnsi" w:eastAsia="Tahoma" w:hAnsiTheme="majorHAnsi" w:cstheme="majorHAnsi"/>
          <w:sz w:val="20"/>
          <w:szCs w:val="20"/>
        </w:rPr>
        <w:t xml:space="preserve"> for </w:t>
      </w:r>
      <w:r>
        <w:rPr>
          <w:rFonts w:ascii="Sylfaen" w:eastAsia="Tahoma" w:hAnsi="Sylfaen" w:cstheme="majorHAnsi"/>
          <w:sz w:val="20"/>
          <w:szCs w:val="20"/>
          <w:lang w:val="ru-RU"/>
        </w:rPr>
        <w:t>իմացական</w:t>
      </w:r>
      <w:r w:rsidRPr="00200F04">
        <w:rPr>
          <w:rFonts w:ascii="Sylfaen" w:eastAsia="Tahoma" w:hAnsi="Sylfaen" w:cstheme="majorHAnsi"/>
          <w:sz w:val="20"/>
          <w:szCs w:val="20"/>
        </w:rPr>
        <w:t xml:space="preserve">, </w:t>
      </w:r>
      <w:r>
        <w:rPr>
          <w:rFonts w:ascii="Sylfaen" w:eastAsia="Tahoma" w:hAnsi="Sylfaen" w:cstheme="majorHAnsi"/>
          <w:sz w:val="20"/>
          <w:szCs w:val="20"/>
          <w:lang w:val="ru-RU"/>
        </w:rPr>
        <w:t>իրական</w:t>
      </w:r>
      <w:r>
        <w:rPr>
          <w:rFonts w:ascii="Sylfaen" w:eastAsia="Tahoma" w:hAnsi="Sylfaen" w:cstheme="majorHAnsi"/>
          <w:sz w:val="20"/>
          <w:szCs w:val="20"/>
        </w:rPr>
        <w:t>; delete վերպատմական</w:t>
      </w:r>
    </w:p>
    <w:p w14:paraId="27E0F2F9" w14:textId="77777777" w:rsidR="0021620C" w:rsidRPr="00F573D2" w:rsidRDefault="00227170" w:rsidP="0021620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sz w:val="20"/>
          <w:szCs w:val="20"/>
        </w:rPr>
        <w:t>Condensed font of several Index items</w:t>
      </w:r>
    </w:p>
    <w:p w14:paraId="15F18295" w14:textId="75852D92" w:rsidR="00025B40" w:rsidRPr="00F573D2" w:rsidRDefault="00734B8E" w:rsidP="00025B40">
      <w:pPr>
        <w:ind w:left="360"/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sz w:val="20"/>
          <w:szCs w:val="20"/>
        </w:rPr>
        <w:t>Fixed in v.1.7.7</w:t>
      </w:r>
      <w:r w:rsidR="00025B40" w:rsidRPr="00F573D2">
        <w:rPr>
          <w:rFonts w:ascii="Sylfaen" w:eastAsia="Tahoma" w:hAnsi="Sylfaen" w:cstheme="majorHAnsi"/>
          <w:sz w:val="20"/>
          <w:szCs w:val="20"/>
        </w:rPr>
        <w:t>b</w:t>
      </w:r>
    </w:p>
    <w:p w14:paraId="19C5E29E" w14:textId="71041482" w:rsidR="00734B8E" w:rsidRPr="00F573D2" w:rsidRDefault="0021620C" w:rsidP="00025B40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  <w:highlight w:val="lightGray"/>
        </w:rPr>
      </w:pPr>
      <w:r w:rsidRPr="00F573D2">
        <w:rPr>
          <w:rFonts w:ascii="Sylfaen" w:eastAsia="Tahoma" w:hAnsi="Sylfaen" w:cstheme="majorHAnsi"/>
          <w:sz w:val="20"/>
          <w:szCs w:val="20"/>
          <w:highlight w:val="lightGray"/>
        </w:rPr>
        <w:t xml:space="preserve">p.11 </w:t>
      </w:r>
      <w:r w:rsidR="00025B40" w:rsidRPr="00F573D2">
        <w:rPr>
          <w:rFonts w:ascii="Sylfaen" w:eastAsia="Tahoma" w:hAnsi="Sylfaen" w:cstheme="majorHAnsi"/>
          <w:sz w:val="20"/>
          <w:szCs w:val="20"/>
          <w:highlight w:val="lightGray"/>
        </w:rPr>
        <w:t xml:space="preserve">(terminological mess: </w:t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բո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վան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դա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կու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թյու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ն</w:t>
      </w:r>
      <w:r w:rsidR="00583556" w:rsidRPr="00F573D2">
        <w:rPr>
          <w:rFonts w:ascii="Sylfaen" w:hAnsi="Sylfaen" w:cs="Sylfaen"/>
          <w:sz w:val="20"/>
          <w:szCs w:val="20"/>
          <w:highlight w:val="lightGray"/>
        </w:rPr>
        <w:t>=</w:t>
      </w:r>
      <w:r w:rsidR="00FC50AE">
        <w:rPr>
          <w:rFonts w:ascii="Sylfaen" w:hAnsi="Sylfaen" w:cs="Sylfaen"/>
          <w:sz w:val="20"/>
          <w:szCs w:val="20"/>
          <w:highlight w:val="lightGray"/>
        </w:rPr>
        <w:t>?</w:t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ի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մաս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տ</w:t>
      </w:r>
      <w:r w:rsidR="00583556" w:rsidRPr="00F573D2">
        <w:rPr>
          <w:rFonts w:ascii="Sylfaen" w:hAnsi="Sylfaen" w:cs="Sylfaen"/>
          <w:sz w:val="20"/>
          <w:szCs w:val="20"/>
          <w:highlight w:val="lightGray"/>
        </w:rPr>
        <w:t xml:space="preserve"> -&gt; encodes նշանա</w:t>
      </w:r>
      <w:r w:rsidR="00583556" w:rsidRPr="00F573D2">
        <w:rPr>
          <w:rFonts w:ascii="Sylfaen" w:hAnsi="Sylfaen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sz w:val="20"/>
          <w:szCs w:val="20"/>
          <w:highlight w:val="lightGray"/>
        </w:rPr>
        <w:t>կու</w:t>
      </w:r>
      <w:r w:rsidR="00583556" w:rsidRPr="00F573D2">
        <w:rPr>
          <w:rFonts w:ascii="Sylfaen" w:hAnsi="Sylfaen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sz w:val="20"/>
          <w:szCs w:val="20"/>
          <w:highlight w:val="lightGray"/>
        </w:rPr>
        <w:t>թյու</w:t>
      </w:r>
      <w:r w:rsidR="00583556" w:rsidRPr="00F573D2">
        <w:rPr>
          <w:rFonts w:ascii="Sylfaen" w:hAnsi="Sylfaen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sz w:val="20"/>
          <w:szCs w:val="20"/>
          <w:highlight w:val="lightGray"/>
        </w:rPr>
        <w:t>ն</w:t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 xml:space="preserve">) </w:t>
      </w:r>
      <w:r w:rsidRPr="00F573D2">
        <w:rPr>
          <w:rFonts w:ascii="Sylfaen" w:eastAsia="Tahoma" w:hAnsi="Sylfaen" w:cstheme="majorHAnsi"/>
          <w:sz w:val="20"/>
          <w:szCs w:val="20"/>
          <w:highlight w:val="lightGray"/>
        </w:rPr>
        <w:t xml:space="preserve">-  </w:t>
      </w:r>
      <w:r w:rsidRPr="00F573D2">
        <w:rPr>
          <w:rFonts w:ascii="Sylfaen" w:hAnsi="Sylfaen" w:cs="Sylfaen"/>
          <w:sz w:val="20"/>
          <w:szCs w:val="20"/>
          <w:highlight w:val="lightGray"/>
        </w:rPr>
        <w:t>Թարգ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մա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նու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թյան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Pr="00F573D2">
        <w:rPr>
          <w:rFonts w:ascii="Sylfaen" w:hAnsi="Sylfaen" w:cs="Sylfaen"/>
          <w:sz w:val="20"/>
          <w:szCs w:val="20"/>
          <w:highlight w:val="lightGray"/>
        </w:rPr>
        <w:t>գոր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ծըն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թա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ցի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Pr="00F573D2">
        <w:rPr>
          <w:rFonts w:ascii="Sylfaen" w:hAnsi="Sylfaen" w:cs="Sylfaen"/>
          <w:sz w:val="20"/>
          <w:szCs w:val="20"/>
          <w:highlight w:val="lightGray"/>
        </w:rPr>
        <w:t>քննու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թյու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նից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Pr="00F573D2">
        <w:rPr>
          <w:rFonts w:ascii="Sylfaen" w:hAnsi="Sylfaen" w:cs="Sylfaen"/>
          <w:sz w:val="20"/>
          <w:szCs w:val="20"/>
          <w:highlight w:val="lightGray"/>
        </w:rPr>
        <w:t>հե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տե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ւում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Pr="00F573D2">
        <w:rPr>
          <w:rFonts w:ascii="Sylfaen" w:hAnsi="Sylfaen" w:cs="Sylfaen"/>
          <w:sz w:val="20"/>
          <w:szCs w:val="20"/>
          <w:highlight w:val="lightGray"/>
        </w:rPr>
        <w:t>է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, </w:t>
      </w:r>
      <w:r w:rsidRPr="00F573D2">
        <w:rPr>
          <w:rFonts w:ascii="Sylfaen" w:hAnsi="Sylfaen" w:cs="Sylfaen"/>
          <w:sz w:val="20"/>
          <w:szCs w:val="20"/>
          <w:highlight w:val="lightGray"/>
        </w:rPr>
        <w:t>որ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Pr="00F573D2">
        <w:rPr>
          <w:rFonts w:ascii="Sylfaen" w:hAnsi="Sylfaen" w:cs="Sylfaen"/>
          <w:sz w:val="20"/>
          <w:szCs w:val="20"/>
          <w:highlight w:val="lightGray"/>
        </w:rPr>
        <w:t>թարգ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ման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վում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Pr="00F573D2">
        <w:rPr>
          <w:rFonts w:ascii="Sylfaen" w:hAnsi="Sylfaen" w:cs="Sylfaen"/>
          <w:sz w:val="20"/>
          <w:szCs w:val="20"/>
          <w:highlight w:val="lightGray"/>
        </w:rPr>
        <w:t>է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="00583556" w:rsidRPr="00F573D2">
        <w:rPr>
          <w:rFonts w:ascii="Sylfaen" w:hAnsi="Sylfaen" w:cs="Sylfaen"/>
          <w:color w:val="000000" w:themeColor="text1"/>
          <w:sz w:val="20"/>
          <w:szCs w:val="20"/>
          <w:highlight w:val="lightGray"/>
        </w:rPr>
        <w:t>ի</w:t>
      </w:r>
      <w:r w:rsidR="00583556" w:rsidRPr="00F573D2">
        <w:rPr>
          <w:rFonts w:ascii="Sylfaen" w:hAnsi="Sylfaen"/>
          <w:color w:val="000000" w:themeColor="text1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color w:val="000000" w:themeColor="text1"/>
          <w:sz w:val="20"/>
          <w:szCs w:val="20"/>
          <w:highlight w:val="lightGray"/>
        </w:rPr>
        <w:t>մաս</w:t>
      </w:r>
      <w:r w:rsidR="00583556" w:rsidRPr="00F573D2">
        <w:rPr>
          <w:rFonts w:ascii="Sylfaen" w:hAnsi="Sylfaen"/>
          <w:color w:val="000000" w:themeColor="text1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color w:val="000000" w:themeColor="text1"/>
          <w:sz w:val="20"/>
          <w:szCs w:val="20"/>
          <w:highlight w:val="lightGray"/>
        </w:rPr>
        <w:t>տը</w:t>
      </w:r>
      <w:r w:rsidRPr="00F573D2">
        <w:rPr>
          <w:rFonts w:ascii="Sylfaen" w:hAnsi="Sylfaen"/>
          <w:color w:val="000000" w:themeColor="text1"/>
          <w:sz w:val="20"/>
          <w:szCs w:val="20"/>
          <w:highlight w:val="lightGray"/>
        </w:rPr>
        <w:t xml:space="preserve">, </w:t>
      </w:r>
      <w:r w:rsidRPr="00F573D2">
        <w:rPr>
          <w:rFonts w:ascii="Sylfaen" w:hAnsi="Sylfaen" w:cs="Sylfaen"/>
          <w:sz w:val="20"/>
          <w:szCs w:val="20"/>
          <w:highlight w:val="lightGray"/>
        </w:rPr>
        <w:t>այլ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Pr="00F573D2">
        <w:rPr>
          <w:rFonts w:ascii="Sylfaen" w:hAnsi="Sylfaen" w:cs="Sylfaen"/>
          <w:sz w:val="20"/>
          <w:szCs w:val="20"/>
          <w:highlight w:val="lightGray"/>
        </w:rPr>
        <w:t>ոչ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Pr="00F573D2">
        <w:rPr>
          <w:rFonts w:ascii="Sylfaen" w:hAnsi="Sylfaen" w:cs="Sylfaen"/>
          <w:sz w:val="20"/>
          <w:szCs w:val="20"/>
          <w:highlight w:val="lightGray"/>
        </w:rPr>
        <w:t>թե</w:t>
      </w:r>
      <w:r w:rsidR="00583556"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="00583556" w:rsidRPr="00F573D2">
        <w:rPr>
          <w:rFonts w:ascii="Sylfaen" w:hAnsi="Sylfaen" w:cs="Sylfaen"/>
          <w:b/>
          <w:bCs/>
          <w:sz w:val="20"/>
          <w:szCs w:val="20"/>
          <w:highlight w:val="lightGray"/>
        </w:rPr>
        <w:t>նշանա</w:t>
      </w:r>
      <w:r w:rsidR="00583556" w:rsidRPr="00F573D2">
        <w:rPr>
          <w:rFonts w:ascii="Sylfaen" w:hAnsi="Sylfaen"/>
          <w:b/>
          <w:bCs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b/>
          <w:bCs/>
          <w:sz w:val="20"/>
          <w:szCs w:val="20"/>
          <w:highlight w:val="lightGray"/>
        </w:rPr>
        <w:t>կու</w:t>
      </w:r>
      <w:r w:rsidR="00583556" w:rsidRPr="00F573D2">
        <w:rPr>
          <w:rFonts w:ascii="Sylfaen" w:hAnsi="Sylfaen"/>
          <w:b/>
          <w:bCs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b/>
          <w:bCs/>
          <w:sz w:val="20"/>
          <w:szCs w:val="20"/>
          <w:highlight w:val="lightGray"/>
        </w:rPr>
        <w:t>թյու</w:t>
      </w:r>
      <w:r w:rsidR="00583556" w:rsidRPr="00F573D2">
        <w:rPr>
          <w:rFonts w:ascii="Sylfaen" w:hAnsi="Sylfaen"/>
          <w:b/>
          <w:bCs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b/>
          <w:bCs/>
          <w:sz w:val="20"/>
          <w:szCs w:val="20"/>
          <w:highlight w:val="lightGray"/>
        </w:rPr>
        <w:t>նը</w:t>
      </w:r>
      <w:r w:rsidRPr="00F573D2">
        <w:rPr>
          <w:rFonts w:ascii="Sylfaen" w:hAnsi="Sylfaen"/>
          <w:sz w:val="20"/>
          <w:szCs w:val="20"/>
          <w:highlight w:val="lightGray"/>
        </w:rPr>
        <w:t>:</w:t>
      </w:r>
    </w:p>
    <w:p w14:paraId="07B1356F" w14:textId="6C781759" w:rsidR="008227CB" w:rsidRPr="00F573D2" w:rsidRDefault="008227CB" w:rsidP="008227CB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color w:val="FF0000"/>
          <w:sz w:val="20"/>
          <w:szCs w:val="20"/>
        </w:rPr>
        <w:t xml:space="preserve">p.73 (6 ft)  - </w:t>
      </w:r>
      <w:r w:rsidRPr="00F573D2">
        <w:rPr>
          <w:rFonts w:ascii="Sylfaen" w:hAnsi="Sylfaen" w:cs="Sylfaen"/>
          <w:color w:val="FF0000"/>
          <w:sz w:val="20"/>
          <w:szCs w:val="20"/>
        </w:rPr>
        <w:t>formatting</w:t>
      </w:r>
    </w:p>
    <w:p w14:paraId="345B88A4" w14:textId="77777777" w:rsidR="008227CB" w:rsidRPr="00F573D2" w:rsidRDefault="008227CB" w:rsidP="008227CB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sz w:val="20"/>
          <w:szCs w:val="20"/>
        </w:rPr>
        <w:t xml:space="preserve">p.73 (3 fb)  - </w:t>
      </w:r>
      <w:r w:rsidRPr="00F573D2">
        <w:rPr>
          <w:rFonts w:ascii="Sylfaen" w:hAnsi="Sylfaen" w:cs="Sylfaen"/>
          <w:sz w:val="20"/>
          <w:szCs w:val="20"/>
        </w:rPr>
        <w:t>Դեմք</w:t>
      </w:r>
      <w:r w:rsidRPr="00F573D2">
        <w:rPr>
          <w:rFonts w:ascii="Sylfaen" w:hAnsi="Sylfaen" w:cs="Sylfaen"/>
          <w:sz w:val="20"/>
          <w:szCs w:val="20"/>
          <w:lang w:val="hy-AM"/>
        </w:rPr>
        <w:t>ը</w:t>
      </w:r>
      <w:r w:rsidRPr="00F573D2">
        <w:rPr>
          <w:rFonts w:ascii="Sylfaen" w:hAnsi="Sylfaen"/>
          <w:sz w:val="20"/>
          <w:szCs w:val="20"/>
        </w:rPr>
        <w:t xml:space="preserve">, </w:t>
      </w:r>
      <w:r w:rsidRPr="00F573D2">
        <w:rPr>
          <w:rFonts w:ascii="Sylfaen" w:hAnsi="Sylfaen" w:cs="Sylfaen"/>
          <w:sz w:val="20"/>
          <w:szCs w:val="20"/>
        </w:rPr>
        <w:t>թի</w:t>
      </w:r>
      <w:r w:rsidRPr="00F573D2">
        <w:rPr>
          <w:rFonts w:ascii="Sylfaen" w:hAnsi="Sylfaen"/>
          <w:sz w:val="20"/>
          <w:szCs w:val="20"/>
        </w:rPr>
        <w:softHyphen/>
      </w:r>
      <w:r w:rsidRPr="00F573D2">
        <w:rPr>
          <w:rFonts w:ascii="Sylfaen" w:hAnsi="Sylfaen" w:cs="Sylfaen"/>
          <w:sz w:val="20"/>
          <w:szCs w:val="20"/>
        </w:rPr>
        <w:t>վը</w:t>
      </w:r>
      <w:r w:rsidRPr="00F573D2">
        <w:rPr>
          <w:rFonts w:ascii="Sylfaen" w:hAnsi="Sylfaen"/>
          <w:sz w:val="20"/>
          <w:szCs w:val="20"/>
        </w:rPr>
        <w:t xml:space="preserve">, </w:t>
      </w:r>
      <w:r w:rsidRPr="00F573D2">
        <w:rPr>
          <w:rFonts w:ascii="Sylfaen" w:hAnsi="Sylfaen" w:cs="Sylfaen"/>
          <w:sz w:val="20"/>
          <w:szCs w:val="20"/>
        </w:rPr>
        <w:t>եւ</w:t>
      </w:r>
      <w:r w:rsidRPr="00F573D2">
        <w:rPr>
          <w:rFonts w:ascii="Sylfaen" w:hAnsi="Sylfaen"/>
          <w:sz w:val="20"/>
          <w:szCs w:val="20"/>
        </w:rPr>
        <w:t xml:space="preserve"> </w:t>
      </w:r>
      <w:r w:rsidRPr="00F573D2">
        <w:rPr>
          <w:rFonts w:ascii="Sylfaen" w:hAnsi="Sylfaen" w:cs="Sylfaen"/>
          <w:b/>
          <w:bCs/>
          <w:sz w:val="20"/>
          <w:szCs w:val="20"/>
        </w:rPr>
        <w:t>եղանակը</w:t>
      </w:r>
      <w:r w:rsidRPr="00F573D2">
        <w:rPr>
          <w:rFonts w:ascii="Sylfaen" w:hAnsi="Sylfaen"/>
          <w:sz w:val="20"/>
          <w:szCs w:val="20"/>
        </w:rPr>
        <w:t xml:space="preserve"> [</w:t>
      </w:r>
      <w:r w:rsidRPr="00F573D2">
        <w:rPr>
          <w:rFonts w:ascii="Sylfaen" w:hAnsi="Sylfaen" w:cs="Sylfaen"/>
          <w:sz w:val="20"/>
          <w:szCs w:val="20"/>
        </w:rPr>
        <w:t>Ջահ</w:t>
      </w:r>
      <w:r w:rsidRPr="00F573D2">
        <w:rPr>
          <w:rFonts w:ascii="Sylfaen" w:hAnsi="Sylfaen"/>
          <w:sz w:val="20"/>
          <w:szCs w:val="20"/>
        </w:rPr>
        <w:t>1974::2</w:t>
      </w:r>
      <w:r w:rsidRPr="00F573D2">
        <w:rPr>
          <w:rFonts w:ascii="Sylfaen" w:hAnsi="Sylfaen"/>
          <w:sz w:val="20"/>
          <w:szCs w:val="20"/>
          <w:lang w:val="hy-AM"/>
        </w:rPr>
        <w:t>42</w:t>
      </w:r>
      <w:r w:rsidRPr="00F573D2">
        <w:rPr>
          <w:rFonts w:ascii="Sylfaen" w:hAnsi="Sylfaen"/>
          <w:sz w:val="20"/>
          <w:szCs w:val="20"/>
        </w:rPr>
        <w:t>]</w:t>
      </w:r>
    </w:p>
    <w:p w14:paraId="6D8E9F84" w14:textId="4F952586" w:rsidR="00FC50AE" w:rsidRPr="00635FCB" w:rsidRDefault="00FC50AE" w:rsidP="00FC50AE">
      <w:pPr>
        <w:pStyle w:val="Index1"/>
        <w:numPr>
          <w:ilvl w:val="0"/>
          <w:numId w:val="20"/>
        </w:numPr>
        <w:rPr>
          <w:rFonts w:ascii="Sylfaen" w:hAnsi="Sylfaen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>internet version</w:t>
      </w:r>
      <w:r w:rsidRPr="00635FCB">
        <w:rPr>
          <w:rFonts w:ascii="Sylfaen" w:eastAsia="Tahoma" w:hAnsi="Sylfaen" w:cstheme="majorHAnsi"/>
          <w:sz w:val="20"/>
          <w:szCs w:val="20"/>
        </w:rPr>
        <w:t xml:space="preserve"> p.32</w:t>
      </w:r>
      <w:r>
        <w:rPr>
          <w:rFonts w:ascii="Sylfaen" w:eastAsia="Tahoma" w:hAnsi="Sylfaen" w:cstheme="majorHAnsi"/>
          <w:sz w:val="20"/>
          <w:szCs w:val="20"/>
        </w:rPr>
        <w:t xml:space="preserve">3 </w:t>
      </w:r>
      <w:r w:rsidRPr="00F573D2">
        <w:rPr>
          <w:rFonts w:ascii="Sylfaen" w:eastAsia="Tahoma" w:hAnsi="Sylfaen" w:cstheme="majorHAnsi"/>
          <w:sz w:val="20"/>
          <w:szCs w:val="20"/>
        </w:rPr>
        <w:t>73 (3 fb)</w:t>
      </w:r>
      <w:r w:rsidRPr="00635FCB">
        <w:rPr>
          <w:rFonts w:ascii="Sylfaen" w:eastAsia="Tahoma" w:hAnsi="Sylfaen" w:cstheme="majorHAnsi"/>
          <w:sz w:val="20"/>
          <w:szCs w:val="20"/>
        </w:rPr>
        <w:t xml:space="preserve"> – </w:t>
      </w:r>
      <w:r>
        <w:rPr>
          <w:i/>
          <w:iCs/>
          <w:color w:val="1A1A1A"/>
          <w:sz w:val="20"/>
          <w:szCs w:val="20"/>
        </w:rPr>
        <w:t>խնդիր</w:t>
      </w:r>
      <w:r>
        <w:rPr>
          <w:i/>
          <w:iCs/>
          <w:sz w:val="20"/>
          <w:szCs w:val="20"/>
        </w:rPr>
        <w:t>-</w:t>
      </w:r>
      <w:r>
        <w:rPr>
          <w:i/>
          <w:iCs/>
          <w:color w:val="1A1A1A"/>
          <w:sz w:val="20"/>
          <w:szCs w:val="20"/>
        </w:rPr>
        <w:t xml:space="preserve">ների </w:t>
      </w:r>
      <w:r w:rsidRPr="00635FCB">
        <w:rPr>
          <w:rFonts w:ascii="Sylfaen" w:hAnsi="Sylfaen"/>
          <w:sz w:val="20"/>
          <w:szCs w:val="20"/>
        </w:rPr>
        <w:t xml:space="preserve">- </w:t>
      </w:r>
      <w:r>
        <w:rPr>
          <w:i/>
          <w:iCs/>
          <w:color w:val="1A1A1A"/>
          <w:sz w:val="20"/>
          <w:szCs w:val="20"/>
        </w:rPr>
        <w:t>խնդիրների</w:t>
      </w:r>
    </w:p>
    <w:p w14:paraId="138A6F49" w14:textId="77777777" w:rsidR="00FC50AE" w:rsidRPr="00635FCB" w:rsidRDefault="00FC50AE" w:rsidP="00FC50AE">
      <w:pPr>
        <w:pStyle w:val="Index1"/>
        <w:numPr>
          <w:ilvl w:val="0"/>
          <w:numId w:val="20"/>
        </w:numPr>
        <w:rPr>
          <w:rFonts w:ascii="Sylfaen" w:hAnsi="Sylfaen"/>
          <w:sz w:val="20"/>
          <w:szCs w:val="20"/>
        </w:rPr>
      </w:pPr>
      <w:r w:rsidRPr="00635FCB">
        <w:rPr>
          <w:rFonts w:ascii="Sylfaen" w:eastAsia="Tahoma" w:hAnsi="Sylfaen" w:cstheme="majorHAnsi"/>
          <w:sz w:val="20"/>
          <w:szCs w:val="20"/>
        </w:rPr>
        <w:t xml:space="preserve">p.382 – move </w:t>
      </w:r>
      <w:r w:rsidRPr="00635FCB">
        <w:rPr>
          <w:rFonts w:ascii="Sylfaen" w:hAnsi="Sylfaen"/>
          <w:sz w:val="20"/>
          <w:szCs w:val="20"/>
        </w:rPr>
        <w:t xml:space="preserve">14.5.3 </w:t>
      </w:r>
      <w:r w:rsidRPr="00635FCB">
        <w:rPr>
          <w:rFonts w:ascii="Sylfaen" w:eastAsia="Tahoma" w:hAnsi="Sylfaen" w:cstheme="majorHAnsi"/>
          <w:sz w:val="20"/>
          <w:szCs w:val="20"/>
        </w:rPr>
        <w:t xml:space="preserve">from </w:t>
      </w:r>
      <w:r>
        <w:rPr>
          <w:rFonts w:ascii="Sylfaen" w:eastAsia="Tahoma" w:hAnsi="Sylfaen" w:cstheme="majorHAnsi"/>
          <w:sz w:val="20"/>
          <w:szCs w:val="20"/>
        </w:rPr>
        <w:t>“</w:t>
      </w:r>
      <w:r w:rsidRPr="00635FCB">
        <w:rPr>
          <w:rFonts w:ascii="Sylfaen" w:eastAsia="Calibri" w:hAnsi="Sylfaen" w:cs="Calibri"/>
          <w:sz w:val="20"/>
          <w:szCs w:val="20"/>
        </w:rPr>
        <w:t xml:space="preserve">-. </w:t>
      </w:r>
      <w:r w:rsidRPr="00635FCB">
        <w:rPr>
          <w:rFonts w:ascii="Sylfaen" w:hAnsi="Sylfaen"/>
          <w:sz w:val="20"/>
          <w:szCs w:val="20"/>
        </w:rPr>
        <w:t>սահմանափակում</w:t>
      </w:r>
      <w:r>
        <w:rPr>
          <w:rFonts w:ascii="Sylfaen" w:hAnsi="Sylfaen"/>
          <w:sz w:val="20"/>
          <w:szCs w:val="20"/>
        </w:rPr>
        <w:t>”</w:t>
      </w:r>
      <w:r w:rsidRPr="00635FCB">
        <w:rPr>
          <w:rFonts w:ascii="Sylfaen" w:eastAsia="Tahoma" w:hAnsi="Sylfaen" w:cstheme="majorHAnsi"/>
          <w:sz w:val="20"/>
          <w:szCs w:val="20"/>
        </w:rPr>
        <w:t xml:space="preserve">  to </w:t>
      </w:r>
      <w:r>
        <w:rPr>
          <w:rFonts w:ascii="Sylfaen" w:eastAsia="Tahoma" w:hAnsi="Sylfaen" w:cstheme="majorHAnsi"/>
          <w:sz w:val="20"/>
          <w:szCs w:val="20"/>
        </w:rPr>
        <w:t>“</w:t>
      </w:r>
      <w:r w:rsidRPr="00635FCB">
        <w:rPr>
          <w:rFonts w:ascii="Sylfaen" w:hAnsi="Sylfaen"/>
          <w:sz w:val="20"/>
          <w:szCs w:val="20"/>
        </w:rPr>
        <w:t>-. կաղապար</w:t>
      </w:r>
      <w:r>
        <w:rPr>
          <w:rFonts w:ascii="Sylfaen" w:hAnsi="Sylfaen"/>
          <w:sz w:val="20"/>
          <w:szCs w:val="20"/>
        </w:rPr>
        <w:t>"</w:t>
      </w:r>
    </w:p>
    <w:p w14:paraId="194864FB" w14:textId="77777777" w:rsidR="00097F0A" w:rsidRPr="00097F0A" w:rsidRDefault="008227CB" w:rsidP="00097F0A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sz w:val="20"/>
          <w:szCs w:val="20"/>
        </w:rPr>
        <w:lastRenderedPageBreak/>
        <w:t xml:space="preserve">p.392 </w:t>
      </w:r>
      <w:r w:rsidR="00C766C1" w:rsidRPr="00F573D2">
        <w:rPr>
          <w:rFonts w:ascii="Sylfaen" w:eastAsia="Tahoma" w:hAnsi="Sylfaen" w:cstheme="majorHAnsi"/>
          <w:sz w:val="20"/>
          <w:szCs w:val="20"/>
        </w:rPr>
        <w:t>–</w:t>
      </w:r>
      <w:r w:rsidRPr="00F573D2">
        <w:rPr>
          <w:rFonts w:ascii="Sylfaen" w:eastAsia="Tahoma" w:hAnsi="Sylfaen" w:cstheme="majorHAnsi"/>
          <w:sz w:val="20"/>
          <w:szCs w:val="20"/>
        </w:rPr>
        <w:t xml:space="preserve"> </w:t>
      </w:r>
      <w:r w:rsidR="00C766C1" w:rsidRPr="00F573D2">
        <w:rPr>
          <w:rFonts w:ascii="Sylfaen" w:eastAsia="Tahoma" w:hAnsi="Sylfaen" w:cstheme="majorHAnsi"/>
          <w:sz w:val="20"/>
          <w:szCs w:val="20"/>
        </w:rPr>
        <w:t xml:space="preserve">added 1.1 to </w:t>
      </w:r>
      <w:r w:rsidR="00C766C1" w:rsidRPr="00F573D2">
        <w:rPr>
          <w:rFonts w:ascii="Sylfaen" w:hAnsi="Sylfaen" w:cs="Sylfaen"/>
          <w:sz w:val="20"/>
          <w:szCs w:val="20"/>
          <w:highlight w:val="lightGray"/>
        </w:rPr>
        <w:t>նշանա</w:t>
      </w:r>
      <w:r w:rsidR="00C766C1" w:rsidRPr="00F573D2">
        <w:rPr>
          <w:rFonts w:ascii="Sylfaen" w:hAnsi="Sylfaen"/>
          <w:sz w:val="20"/>
          <w:szCs w:val="20"/>
          <w:highlight w:val="lightGray"/>
        </w:rPr>
        <w:softHyphen/>
      </w:r>
      <w:r w:rsidR="00C766C1" w:rsidRPr="00F573D2">
        <w:rPr>
          <w:rFonts w:ascii="Sylfaen" w:hAnsi="Sylfaen" w:cs="Sylfaen"/>
          <w:sz w:val="20"/>
          <w:szCs w:val="20"/>
          <w:highlight w:val="lightGray"/>
        </w:rPr>
        <w:t>կու</w:t>
      </w:r>
      <w:r w:rsidR="00C766C1" w:rsidRPr="00F573D2">
        <w:rPr>
          <w:rFonts w:ascii="Sylfaen" w:hAnsi="Sylfaen"/>
          <w:sz w:val="20"/>
          <w:szCs w:val="20"/>
          <w:highlight w:val="lightGray"/>
        </w:rPr>
        <w:softHyphen/>
      </w:r>
      <w:r w:rsidR="00C766C1" w:rsidRPr="00F573D2">
        <w:rPr>
          <w:rFonts w:ascii="Sylfaen" w:hAnsi="Sylfaen" w:cs="Sylfaen"/>
          <w:sz w:val="20"/>
          <w:szCs w:val="20"/>
          <w:highlight w:val="lightGray"/>
        </w:rPr>
        <w:t>թյու</w:t>
      </w:r>
      <w:r w:rsidR="00C766C1" w:rsidRPr="00F573D2">
        <w:rPr>
          <w:rFonts w:ascii="Sylfaen" w:hAnsi="Sylfaen"/>
          <w:sz w:val="20"/>
          <w:szCs w:val="20"/>
          <w:highlight w:val="lightGray"/>
        </w:rPr>
        <w:softHyphen/>
      </w:r>
      <w:r w:rsidR="00C766C1" w:rsidRPr="00F573D2">
        <w:rPr>
          <w:rFonts w:ascii="Sylfaen" w:hAnsi="Sylfaen" w:cs="Sylfaen"/>
          <w:sz w:val="20"/>
          <w:szCs w:val="20"/>
          <w:highlight w:val="lightGray"/>
        </w:rPr>
        <w:t>ն</w:t>
      </w:r>
    </w:p>
    <w:p w14:paraId="2BB42A70" w14:textId="5AF778C7" w:rsidR="00097F0A" w:rsidRPr="00F0147D" w:rsidRDefault="00097F0A" w:rsidP="00097F0A">
      <w:pPr>
        <w:pStyle w:val="ListParagraph"/>
        <w:numPr>
          <w:ilvl w:val="0"/>
          <w:numId w:val="20"/>
        </w:numPr>
        <w:rPr>
          <w:rStyle w:val="cite"/>
          <w:rFonts w:ascii="Sylfaen" w:eastAsia="Tahoma" w:hAnsi="Sylfaen" w:cstheme="majorHAnsi"/>
          <w:iCs/>
          <w:sz w:val="20"/>
          <w:szCs w:val="20"/>
        </w:rPr>
      </w:pPr>
      <w:r w:rsidRPr="00097F0A">
        <w:rPr>
          <w:rFonts w:ascii="Sylfaen" w:hAnsi="Sylfaen" w:cs="Sylfaen"/>
          <w:sz w:val="20"/>
          <w:szCs w:val="20"/>
        </w:rPr>
        <w:t xml:space="preserve">p. 191 – removed spaces in </w:t>
      </w:r>
      <w:r w:rsidRPr="00097F0A">
        <w:rPr>
          <w:rFonts w:ascii="Sylfaen" w:hAnsi="Sylfaen"/>
          <w:sz w:val="20"/>
          <w:szCs w:val="20"/>
        </w:rPr>
        <w:t>[</w:t>
      </w:r>
      <w:r w:rsidRPr="00097F0A">
        <w:rPr>
          <w:rFonts w:ascii="Sylfaen" w:hAnsi="Sylfaen" w:cs="Sylfaen"/>
          <w:sz w:val="20"/>
          <w:szCs w:val="20"/>
        </w:rPr>
        <w:t>Աբր</w:t>
      </w:r>
      <w:r w:rsidRPr="00097F0A">
        <w:rPr>
          <w:rFonts w:ascii="Sylfaen" w:hAnsi="Sylfaen"/>
          <w:sz w:val="20"/>
          <w:szCs w:val="20"/>
        </w:rPr>
        <w:t xml:space="preserve">1974::125], </w:t>
      </w:r>
      <w:r w:rsidRPr="00097F0A">
        <w:rPr>
          <w:rStyle w:val="cite"/>
          <w:rFonts w:ascii="Sylfaen" w:hAnsi="Sylfaen" w:cs="Sylfaen"/>
          <w:sz w:val="20"/>
          <w:szCs w:val="20"/>
          <w:lang w:val="hy-AM"/>
        </w:rPr>
        <w:t>Առա</w:t>
      </w:r>
      <w:r w:rsidRPr="00097F0A">
        <w:rPr>
          <w:rStyle w:val="cite"/>
          <w:rFonts w:ascii="Sylfaen" w:hAnsi="Sylfaen"/>
          <w:sz w:val="20"/>
          <w:szCs w:val="20"/>
          <w:lang w:val="hy-AM"/>
        </w:rPr>
        <w:t>1979::476</w:t>
      </w:r>
      <w:r w:rsidRPr="00097F0A">
        <w:rPr>
          <w:rFonts w:ascii="Sylfaen" w:hAnsi="Sylfaen"/>
          <w:sz w:val="20"/>
          <w:szCs w:val="20"/>
          <w:lang w:val="hy-AM"/>
        </w:rPr>
        <w:t>-</w:t>
      </w:r>
      <w:r w:rsidRPr="00097F0A">
        <w:rPr>
          <w:rFonts w:ascii="Sylfaen" w:hAnsi="Sylfaen" w:cs="Sylfaen"/>
          <w:sz w:val="20"/>
          <w:szCs w:val="20"/>
          <w:lang w:val="hy-AM"/>
        </w:rPr>
        <w:t>ի</w:t>
      </w:r>
      <w:r w:rsidRPr="00097F0A">
        <w:rPr>
          <w:rFonts w:ascii="Sylfaen" w:hAnsi="Sylfaen"/>
          <w:sz w:val="20"/>
          <w:szCs w:val="20"/>
          <w:lang w:val="hy-AM"/>
        </w:rPr>
        <w:t>, (</w:t>
      </w:r>
      <w:r w:rsidRPr="00097F0A">
        <w:rPr>
          <w:rStyle w:val="cite"/>
          <w:rFonts w:ascii="Sylfaen" w:hAnsi="Sylfaen" w:cs="Sylfaen"/>
          <w:sz w:val="20"/>
          <w:szCs w:val="20"/>
        </w:rPr>
        <w:t>Դիտարկում</w:t>
      </w:r>
      <w:r w:rsidRPr="00097F0A">
        <w:rPr>
          <w:rStyle w:val="cite"/>
          <w:rFonts w:ascii="Sylfaen" w:hAnsi="Sylfaen"/>
          <w:sz w:val="20"/>
          <w:szCs w:val="20"/>
        </w:rPr>
        <w:t xml:space="preserve">  </w:t>
      </w:r>
      <w:r w:rsidRPr="00097F0A">
        <w:rPr>
          <w:rFonts w:ascii="Sylfaen" w:hAnsi="Sylfaen"/>
          <w:sz w:val="20"/>
          <w:szCs w:val="20"/>
          <w:lang w:val="hy-AM"/>
        </w:rPr>
        <w:t xml:space="preserve">1, 2); italics </w:t>
      </w:r>
      <w:r w:rsidRPr="00097F0A">
        <w:rPr>
          <w:rFonts w:ascii="Sylfaen" w:hAnsi="Sylfaen"/>
          <w:sz w:val="20"/>
          <w:szCs w:val="20"/>
        </w:rPr>
        <w:t>-</w:t>
      </w:r>
      <w:r w:rsidRPr="00097F0A">
        <w:rPr>
          <w:rFonts w:ascii="Sylfaen" w:hAnsi="Sylfaen" w:cs="Sylfaen"/>
          <w:sz w:val="20"/>
          <w:szCs w:val="20"/>
        </w:rPr>
        <w:t>ոց</w:t>
      </w:r>
      <w:r w:rsidRPr="00097F0A">
        <w:rPr>
          <w:rFonts w:ascii="Sylfaen" w:hAnsi="Sylfaen"/>
          <w:sz w:val="20"/>
          <w:szCs w:val="20"/>
        </w:rPr>
        <w:t xml:space="preserve"> </w:t>
      </w:r>
      <w:r w:rsidRPr="00097F0A">
        <w:rPr>
          <w:rFonts w:ascii="Sylfaen" w:hAnsi="Sylfaen"/>
          <w:sz w:val="20"/>
          <w:szCs w:val="20"/>
          <w:lang w:val="hy-AM"/>
        </w:rPr>
        <w:t>(</w:t>
      </w:r>
      <w:r w:rsidRPr="00097F0A">
        <w:rPr>
          <w:rStyle w:val="cite"/>
          <w:rFonts w:ascii="Sylfaen" w:hAnsi="Sylfaen" w:cs="Sylfaen"/>
          <w:sz w:val="20"/>
          <w:szCs w:val="20"/>
        </w:rPr>
        <w:t xml:space="preserve">Դիտարկում </w:t>
      </w:r>
      <w:r w:rsidRPr="00097F0A">
        <w:rPr>
          <w:rStyle w:val="cite"/>
          <w:rFonts w:ascii="Sylfaen" w:hAnsi="Sylfaen" w:cs="Sylfaen"/>
          <w:i w:val="0"/>
          <w:iCs/>
          <w:sz w:val="20"/>
          <w:szCs w:val="20"/>
        </w:rPr>
        <w:t>8)</w:t>
      </w:r>
    </w:p>
    <w:p w14:paraId="0C52D88B" w14:textId="6085BDF0" w:rsidR="00F0147D" w:rsidRPr="00AF38B3" w:rsidRDefault="00F0147D" w:rsidP="00F0147D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AF38B3">
        <w:rPr>
          <w:rFonts w:ascii="Sylfaen" w:hAnsi="Sylfaen" w:cs="Sylfaen"/>
          <w:sz w:val="20"/>
          <w:szCs w:val="20"/>
        </w:rPr>
        <w:t xml:space="preserve">p. 301 – removed ) after </w:t>
      </w:r>
      <w:r w:rsidRPr="00AF38B3">
        <w:rPr>
          <w:rFonts w:ascii="Sylfaen" w:hAnsi="Sylfaen" w:cstheme="majorBidi"/>
          <w:sz w:val="20"/>
          <w:szCs w:val="20"/>
        </w:rPr>
        <w:t>De Gruyter Mouton.</w:t>
      </w:r>
    </w:p>
    <w:p w14:paraId="5F38BBA4" w14:textId="29F9670C" w:rsidR="00AF38B3" w:rsidRPr="00AF38B3" w:rsidRDefault="00AF38B3" w:rsidP="00F0147D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AF38B3">
        <w:rPr>
          <w:rFonts w:ascii="Sylfaen" w:hAnsi="Sylfaen" w:cs="Sylfaen"/>
          <w:sz w:val="20"/>
          <w:szCs w:val="20"/>
          <w:highlight w:val="lightGray"/>
        </w:rPr>
        <w:t>P.226 - թէ – թե in the Դ</w:t>
      </w:r>
      <w:r w:rsidRPr="00AF38B3">
        <w:rPr>
          <w:rFonts w:ascii="Sylfaen" w:hAnsi="Sylfaen"/>
          <w:sz w:val="20"/>
          <w:szCs w:val="20"/>
          <w:highlight w:val="lightGray"/>
        </w:rPr>
        <w:t>2 table</w:t>
      </w:r>
    </w:p>
    <w:p w14:paraId="08F379B5" w14:textId="1CE407EF" w:rsidR="00AF38B3" w:rsidRPr="008A0470" w:rsidRDefault="003A6C19" w:rsidP="00F0147D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3A6C19">
        <w:rPr>
          <w:rFonts w:ascii="Sylfaen" w:hAnsi="Sylfaen" w:cs="Sylfaen"/>
          <w:sz w:val="20"/>
          <w:szCs w:val="20"/>
        </w:rPr>
        <w:t>p. 304 – in [</w:t>
      </w:r>
      <w:r w:rsidRPr="003A6C19">
        <w:rPr>
          <w:rFonts w:ascii="Sylfaen" w:hAnsi="Sylfaen"/>
          <w:sz w:val="20"/>
          <w:szCs w:val="20"/>
        </w:rPr>
        <w:t>Rog1852] -&gt; … 1879, expended, ed. J.L. Roget 1925, revised, ed. S.R. Roget, …</w:t>
      </w:r>
    </w:p>
    <w:p w14:paraId="5EAD0013" w14:textId="101F8E68" w:rsidR="008A0470" w:rsidRPr="00F502AC" w:rsidRDefault="008A0470" w:rsidP="00F0147D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8A0470">
        <w:rPr>
          <w:rFonts w:ascii="Sylfaen" w:hAnsi="Sylfaen" w:cs="Sylfaen"/>
          <w:sz w:val="20"/>
          <w:szCs w:val="20"/>
        </w:rPr>
        <w:t xml:space="preserve">p. 319 – </w:t>
      </w:r>
      <w:r w:rsidRPr="008A0470">
        <w:rPr>
          <w:rFonts w:ascii="Sylfaen" w:hAnsi="Sylfaen"/>
          <w:sz w:val="20"/>
          <w:szCs w:val="20"/>
        </w:rPr>
        <w:t>շարույթ. 24.7</w:t>
      </w:r>
    </w:p>
    <w:p w14:paraId="249E6FE2" w14:textId="77777777" w:rsidR="00F502AC" w:rsidRPr="008A0470" w:rsidRDefault="00F502AC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199 - 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Բ5.2 [</w:t>
      </w:r>
      <w:r>
        <w:rPr>
          <w:rFonts w:ascii="Sylfaen" w:eastAsia="Tahoma" w:hAnsi="Sylfaen" w:cstheme="majorHAnsi"/>
          <w:sz w:val="20"/>
          <w:szCs w:val="20"/>
          <w:lang w:val="hy-AM"/>
        </w:rPr>
        <w:t>4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] -</w:t>
      </w:r>
      <w:r>
        <w:rPr>
          <w:rFonts w:ascii="Sylfaen" w:eastAsia="Tahoma" w:hAnsi="Sylfaen" w:cstheme="majorHAnsi"/>
          <w:sz w:val="20"/>
          <w:szCs w:val="20"/>
          <w:lang w:val="hy-AM"/>
        </w:rPr>
        <w:t xml:space="preserve">&gt; 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Բ5.2 [13]</w:t>
      </w:r>
    </w:p>
    <w:p w14:paraId="6D36F1E9" w14:textId="5CB4B22B" w:rsidR="00F502AC" w:rsidRPr="00F502AC" w:rsidRDefault="00F502AC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202-203 - 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Բ12.6</w:t>
      </w:r>
      <w:r>
        <w:rPr>
          <w:rFonts w:ascii="Sylfaen" w:eastAsia="Tahoma" w:hAnsi="Sylfaen" w:cstheme="majorHAnsi"/>
          <w:sz w:val="20"/>
          <w:szCs w:val="20"/>
          <w:lang w:val="hy-AM"/>
        </w:rPr>
        <w:t>-9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 xml:space="preserve"> -</w:t>
      </w:r>
      <w:r>
        <w:rPr>
          <w:rFonts w:ascii="Sylfaen" w:eastAsia="Tahoma" w:hAnsi="Sylfaen" w:cstheme="majorHAnsi"/>
          <w:sz w:val="20"/>
          <w:szCs w:val="20"/>
          <w:lang w:val="hy-AM"/>
        </w:rPr>
        <w:t xml:space="preserve">&gt; 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Բ12.</w:t>
      </w:r>
      <w:r>
        <w:rPr>
          <w:rFonts w:ascii="Sylfaen" w:eastAsia="Tahoma" w:hAnsi="Sylfaen" w:cstheme="majorHAnsi"/>
          <w:sz w:val="20"/>
          <w:szCs w:val="20"/>
          <w:lang w:val="hy-AM"/>
        </w:rPr>
        <w:t>5-8</w:t>
      </w:r>
    </w:p>
    <w:p w14:paraId="1A41818F" w14:textId="26A19B6D" w:rsidR="008A74C4" w:rsidRDefault="008A74C4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204 - </w:t>
      </w:r>
      <w:r w:rsidRPr="008A74C4">
        <w:rPr>
          <w:rFonts w:ascii="Sylfaen" w:eastAsia="Tahoma" w:hAnsi="Sylfaen" w:cstheme="majorHAnsi"/>
          <w:sz w:val="20"/>
          <w:szCs w:val="20"/>
          <w:lang w:val="hy-AM"/>
        </w:rPr>
        <w:t xml:space="preserve">Հոլովման օրինակները` </w:t>
      </w:r>
      <w:r w:rsidRPr="008A74C4">
        <w:rPr>
          <w:rFonts w:ascii="Sylfaen" w:eastAsia="Tahoma" w:hAnsi="Sylfaen" w:cstheme="majorHAnsi"/>
          <w:i/>
          <w:iCs/>
          <w:sz w:val="20"/>
          <w:szCs w:val="20"/>
          <w:lang w:val="hy-AM"/>
        </w:rPr>
        <w:t>Աղ</w:t>
      </w:r>
      <w:r w:rsidRPr="008A74C4">
        <w:rPr>
          <w:rFonts w:ascii="Sylfaen" w:eastAsia="Tahoma" w:hAnsi="Sylfaen" w:cstheme="majorHAnsi"/>
          <w:sz w:val="20"/>
          <w:szCs w:val="20"/>
          <w:lang w:val="hy-AM"/>
        </w:rPr>
        <w:t>.:</w:t>
      </w:r>
    </w:p>
    <w:p w14:paraId="1DC9759F" w14:textId="7BF8F50C" w:rsidR="00F502AC" w:rsidRPr="002C020C" w:rsidRDefault="008A74C4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205 - </w:t>
      </w:r>
      <w:r w:rsidR="00F502AC"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Բ18</w:t>
      </w:r>
      <w:r w:rsidR="00F502AC">
        <w:rPr>
          <w:rFonts w:ascii="Sylfaen" w:eastAsia="Tahoma" w:hAnsi="Sylfaen" w:cstheme="majorHAnsi"/>
          <w:sz w:val="20"/>
          <w:szCs w:val="20"/>
          <w:lang w:val="hy-AM"/>
        </w:rPr>
        <w:t xml:space="preserve"> – </w:t>
      </w:r>
      <w:r w:rsidR="00F502AC" w:rsidRPr="002C020C">
        <w:rPr>
          <w:rFonts w:ascii="Arian Grqi" w:eastAsia="Tahoma" w:hAnsi="Arian Grqi" w:cs="Arian Grqi"/>
          <w:sz w:val="20"/>
          <w:szCs w:val="20"/>
          <w:lang w:val="hy-AM"/>
        </w:rPr>
        <w:t>Աղ.</w:t>
      </w:r>
      <w:r w:rsidR="00F502AC">
        <w:rPr>
          <w:rFonts w:ascii="Sylfaen" w:eastAsia="Tahoma" w:hAnsi="Sylfaen" w:cstheme="majorHAnsi"/>
          <w:sz w:val="20"/>
          <w:szCs w:val="20"/>
          <w:lang w:val="hy-AM"/>
        </w:rPr>
        <w:t xml:space="preserve"> </w:t>
      </w:r>
      <w:r w:rsidR="002C020C">
        <w:rPr>
          <w:rFonts w:ascii="Sylfaen" w:eastAsia="Tahoma" w:hAnsi="Sylfaen" w:cstheme="majorHAnsi"/>
          <w:sz w:val="20"/>
          <w:szCs w:val="20"/>
          <w:lang w:val="hy-AM"/>
        </w:rPr>
        <w:t>ս</w:t>
      </w:r>
      <w:r w:rsidR="00F502AC">
        <w:rPr>
          <w:rFonts w:ascii="Sylfaen" w:eastAsia="Tahoma" w:hAnsi="Sylfaen" w:cstheme="majorHAnsi"/>
          <w:sz w:val="20"/>
          <w:szCs w:val="20"/>
          <w:lang w:val="hy-AM"/>
        </w:rPr>
        <w:t>յունն ավելացնել</w:t>
      </w:r>
    </w:p>
    <w:p w14:paraId="26B95556" w14:textId="59C3DCA6" w:rsidR="002C020C" w:rsidRPr="002C020C" w:rsidRDefault="002C020C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  <w:lang w:val="hy-AM"/>
        </w:rPr>
        <w:t xml:space="preserve">p. 304 </w:t>
      </w:r>
      <w:r w:rsidRPr="002C020C">
        <w:rPr>
          <w:rFonts w:ascii="Sylfaen" w:eastAsia="Tahoma" w:hAnsi="Sylfaen" w:cstheme="majorHAnsi"/>
          <w:sz w:val="20"/>
          <w:szCs w:val="20"/>
          <w:lang w:val="hy-AM"/>
        </w:rPr>
        <w:t xml:space="preserve">- </w:t>
      </w:r>
      <w:r w:rsidRPr="002C020C">
        <w:rPr>
          <w:rFonts w:ascii="Sylfaen" w:hAnsi="Sylfaen"/>
          <w:sz w:val="20"/>
          <w:szCs w:val="20"/>
        </w:rPr>
        <w:t>[</w:t>
      </w:r>
      <w:r w:rsidRPr="002C020C">
        <w:rPr>
          <w:rFonts w:ascii="Sylfaen" w:hAnsi="Sylfaen" w:cs="Sylfaen"/>
          <w:sz w:val="20"/>
          <w:szCs w:val="20"/>
          <w:lang w:val="ru-RU"/>
        </w:rPr>
        <w:t>Աբր</w:t>
      </w:r>
      <w:r w:rsidRPr="002C020C">
        <w:rPr>
          <w:rFonts w:ascii="Sylfaen" w:hAnsi="Sylfaen"/>
          <w:sz w:val="20"/>
          <w:szCs w:val="20"/>
        </w:rPr>
        <w:t xml:space="preserve">1974] - </w:t>
      </w:r>
      <w:r w:rsidRPr="002C020C">
        <w:rPr>
          <w:rFonts w:ascii="Sylfaen" w:hAnsi="Sylfaen" w:cs="Sylfaen"/>
          <w:sz w:val="20"/>
          <w:szCs w:val="20"/>
        </w:rPr>
        <w:t>Ն</w:t>
      </w:r>
      <w:r w:rsidRPr="002C020C">
        <w:rPr>
          <w:rFonts w:ascii="Sylfaen" w:hAnsi="Sylfaen"/>
          <w:sz w:val="20"/>
          <w:szCs w:val="20"/>
        </w:rPr>
        <w:t>. Ս-&gt;</w:t>
      </w:r>
      <w:r w:rsidRPr="002C020C">
        <w:rPr>
          <w:rFonts w:ascii="Sylfaen" w:hAnsi="Sylfaen" w:cs="Sylfaen"/>
          <w:b/>
          <w:bCs/>
          <w:color w:val="EE0000"/>
          <w:sz w:val="20"/>
          <w:szCs w:val="20"/>
        </w:rPr>
        <w:t>Ա</w:t>
      </w:r>
      <w:r w:rsidRPr="002C020C">
        <w:rPr>
          <w:rFonts w:ascii="Sylfaen" w:hAnsi="Sylfaen"/>
          <w:sz w:val="20"/>
          <w:szCs w:val="20"/>
        </w:rPr>
        <w:t xml:space="preserve">. </w:t>
      </w:r>
      <w:r w:rsidRPr="002C020C">
        <w:rPr>
          <w:rFonts w:ascii="Sylfaen" w:hAnsi="Sylfaen" w:cs="Sylfaen"/>
          <w:sz w:val="20"/>
          <w:szCs w:val="20"/>
        </w:rPr>
        <w:t>Պառնասյան</w:t>
      </w:r>
    </w:p>
    <w:p w14:paraId="3D74BC22" w14:textId="143F50BE" w:rsidR="006947DB" w:rsidRPr="006A71B8" w:rsidRDefault="006947DB" w:rsidP="006947DB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6A71B8">
        <w:rPr>
          <w:rFonts w:ascii="Sylfaen" w:eastAsia="Tahoma" w:hAnsi="Sylfaen" w:cstheme="majorHAnsi"/>
          <w:sz w:val="20"/>
          <w:szCs w:val="20"/>
        </w:rPr>
        <w:t xml:space="preserve">p. </w:t>
      </w:r>
      <w:r w:rsidRPr="006A71B8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180 (16 fb) – </w:t>
      </w:r>
      <w:r w:rsidRPr="006A71B8">
        <w:rPr>
          <w:rFonts w:ascii="Sylfaen" w:eastAsia="Tahoma" w:hAnsi="Sylfaen" w:cstheme="majorHAnsi"/>
          <w:sz w:val="20"/>
          <w:szCs w:val="20"/>
          <w:lang w:val="hy-AM"/>
        </w:rPr>
        <w:t>հեռացնել ձեձտը եւ-ից</w:t>
      </w:r>
    </w:p>
    <w:p w14:paraId="2D48FCEC" w14:textId="77777777" w:rsidR="006A71B8" w:rsidRPr="00E06C90" w:rsidRDefault="006A71B8" w:rsidP="006A71B8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37 (3 fb) – </w:t>
      </w:r>
      <w:r w:rsidRPr="00E06C90">
        <w:rPr>
          <w:rFonts w:ascii="Sylfaen" w:hAnsi="Sylfaen" w:cs="Sylfaen"/>
          <w:sz w:val="20"/>
          <w:szCs w:val="20"/>
        </w:rPr>
        <w:t>մաս</w:t>
      </w:r>
      <w:r w:rsidRPr="00E06C90">
        <w:rPr>
          <w:rFonts w:ascii="Sylfaen" w:hAnsi="Sylfaen"/>
          <w:sz w:val="20"/>
          <w:szCs w:val="20"/>
        </w:rPr>
        <w:softHyphen/>
      </w:r>
      <w:r w:rsidRPr="00E06C90">
        <w:rPr>
          <w:rFonts w:ascii="Sylfaen" w:hAnsi="Sylfaen" w:cs="Sylfaen"/>
          <w:sz w:val="20"/>
          <w:szCs w:val="20"/>
        </w:rPr>
        <w:t>նիկ - ձեւույթ</w:t>
      </w:r>
    </w:p>
    <w:p w14:paraId="641BB0C4" w14:textId="0B59AA19" w:rsidR="006A71B8" w:rsidRPr="00E06C90" w:rsidRDefault="006A71B8" w:rsidP="006A71B8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73 (3 fb) – </w:t>
      </w:r>
      <w:r w:rsidRPr="00E06C90">
        <w:rPr>
          <w:rFonts w:ascii="Sylfaen" w:hAnsi="Sylfaen" w:cs="Sylfaen"/>
          <w:sz w:val="20"/>
          <w:szCs w:val="20"/>
        </w:rPr>
        <w:t>Ըղձաանը ենթադ</w:t>
      </w:r>
      <w:r w:rsidR="00E21194" w:rsidRPr="00E06C90">
        <w:rPr>
          <w:rFonts w:ascii="Sylfaen" w:hAnsi="Sylfaen" w:cs="Sylfaen"/>
          <w:sz w:val="20"/>
          <w:szCs w:val="20"/>
        </w:rPr>
        <w:t>ր</w:t>
      </w:r>
      <w:r w:rsidRPr="00E06C90">
        <w:rPr>
          <w:rFonts w:ascii="Sylfaen" w:hAnsi="Sylfaen" w:cs="Sylfaen"/>
          <w:sz w:val="20"/>
          <w:szCs w:val="20"/>
        </w:rPr>
        <w:t xml:space="preserve">ական եղանակի բայաձեւն է: -&gt; Ենթադրական եղանակի բայաձեւերի հիմքը ըղձական բայաձեւերն են: </w:t>
      </w:r>
      <w:r w:rsidR="00E21194" w:rsidRPr="00E06C90">
        <w:rPr>
          <w:rFonts w:ascii="Sylfaen" w:hAnsi="Sylfaen" w:cs="Sylfaen"/>
          <w:sz w:val="20"/>
          <w:szCs w:val="20"/>
        </w:rPr>
        <w:t>F</w:t>
      </w:r>
      <w:r w:rsidRPr="00E06C90">
        <w:rPr>
          <w:rFonts w:ascii="Sylfaen" w:hAnsi="Sylfaen" w:cs="Sylfaen"/>
          <w:sz w:val="20"/>
          <w:szCs w:val="20"/>
        </w:rPr>
        <w:t xml:space="preserve">rom the before 6.5.5 </w:t>
      </w:r>
      <w:r w:rsidR="00E21194" w:rsidRPr="00E06C90">
        <w:rPr>
          <w:rFonts w:ascii="Sylfaen" w:hAnsi="Sylfaen" w:cs="Sylfaen"/>
          <w:sz w:val="20"/>
          <w:szCs w:val="20"/>
        </w:rPr>
        <w:t>moved  5 lines down (after</w:t>
      </w:r>
      <w:r w:rsidRPr="00E06C90">
        <w:rPr>
          <w:rFonts w:ascii="Sylfaen" w:hAnsi="Sylfaen" w:cs="Sylfaen"/>
          <w:sz w:val="20"/>
          <w:szCs w:val="20"/>
        </w:rPr>
        <w:t xml:space="preserve"> </w:t>
      </w:r>
      <w:r w:rsidR="00E21194" w:rsidRPr="00E06C90">
        <w:rPr>
          <w:rFonts w:ascii="Sylfaen" w:hAnsi="Sylfaen" w:cs="Sylfaen"/>
          <w:sz w:val="20"/>
          <w:szCs w:val="20"/>
        </w:rPr>
        <w:t>the first quotation)</w:t>
      </w:r>
      <w:r w:rsidRPr="00E06C90">
        <w:rPr>
          <w:rFonts w:ascii="Sylfaen" w:hAnsi="Sylfaen" w:cs="Sylfaen"/>
          <w:sz w:val="20"/>
          <w:szCs w:val="20"/>
        </w:rPr>
        <w:t>.</w:t>
      </w:r>
    </w:p>
    <w:p w14:paraId="54A0140D" w14:textId="08103D07" w:rsidR="00E21194" w:rsidRPr="00E06C90" w:rsidRDefault="00E21194" w:rsidP="00E21194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  <w:highlight w:val="lightGray"/>
        </w:rPr>
        <w:t xml:space="preserve">p. </w:t>
      </w:r>
      <w:r w:rsidR="00305F2F" w:rsidRPr="00E06C90">
        <w:rPr>
          <w:rFonts w:ascii="Sylfaen" w:eastAsia="Tahoma" w:hAnsi="Sylfaen" w:cstheme="majorHAnsi"/>
          <w:sz w:val="20"/>
          <w:szCs w:val="20"/>
          <w:highlight w:val="lightGray"/>
        </w:rPr>
        <w:t>9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>3 (3</w:t>
      </w:r>
      <w:r w:rsidR="00305F2F" w:rsidRPr="00E06C90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>.e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 xml:space="preserve">) – </w:t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Գո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յա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կա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նի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t xml:space="preserve"> </w:t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ներ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գո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յա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կան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t xml:space="preserve"> </w:t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հո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լով</w:t>
      </w:r>
      <w:r w:rsidRPr="00E06C90">
        <w:rPr>
          <w:rFonts w:ascii="Sylfaen" w:hAnsi="Sylfaen" w:cs="Sylfaen"/>
          <w:sz w:val="20"/>
          <w:szCs w:val="20"/>
          <w:highlight w:val="lightGray"/>
        </w:rPr>
        <w:t xml:space="preserve"> - </w:t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Գո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յա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կա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ն</w:t>
      </w:r>
    </w:p>
    <w:p w14:paraId="1C2E191C" w14:textId="66DB147C" w:rsidR="00E21194" w:rsidRPr="00E06C90" w:rsidRDefault="00E21194" w:rsidP="00E21194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="009A0B90"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>180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 – </w:t>
      </w:r>
      <w:r w:rsidR="009A0B90" w:rsidRPr="00E06C90">
        <w:rPr>
          <w:rFonts w:ascii="Sylfaen" w:hAnsi="Sylfaen" w:cs="Sylfaen"/>
          <w:sz w:val="20"/>
          <w:szCs w:val="20"/>
        </w:rPr>
        <w:t xml:space="preserve">add </w:t>
      </w:r>
      <w:r w:rsidR="009A0B90" w:rsidRPr="00E06C90">
        <w:rPr>
          <w:rFonts w:ascii="Sylfaen" w:hAnsi="Sylfaen" w:cs="Arian Grqi"/>
          <w:sz w:val="20"/>
          <w:szCs w:val="20"/>
        </w:rPr>
        <w:t xml:space="preserve">(տես </w:t>
      </w:r>
      <w:r w:rsidR="009A0B90" w:rsidRPr="00E06C90">
        <w:rPr>
          <w:rFonts w:ascii="Sylfaen" w:hAnsi="Sylfaen" w:cs="Arian Grqi"/>
          <w:i/>
          <w:iCs/>
          <w:sz w:val="20"/>
          <w:szCs w:val="20"/>
        </w:rPr>
        <w:t>Հա</w:t>
      </w:r>
      <w:r w:rsidR="009A0B90" w:rsidRPr="00E06C90">
        <w:rPr>
          <w:rFonts w:ascii="Sylfaen" w:hAnsi="Sylfaen"/>
          <w:sz w:val="20"/>
          <w:szCs w:val="20"/>
        </w:rPr>
        <w:softHyphen/>
      </w:r>
      <w:r w:rsidR="009A0B90" w:rsidRPr="00E06C90">
        <w:rPr>
          <w:rFonts w:ascii="Sylfaen" w:hAnsi="Sylfaen" w:cs="Arian Grqi"/>
          <w:i/>
          <w:iCs/>
          <w:sz w:val="20"/>
          <w:szCs w:val="20"/>
        </w:rPr>
        <w:t>վել</w:t>
      </w:r>
      <w:r w:rsidR="009A0B90" w:rsidRPr="00E06C90">
        <w:rPr>
          <w:rFonts w:ascii="Sylfaen" w:hAnsi="Sylfaen"/>
          <w:sz w:val="20"/>
          <w:szCs w:val="20"/>
        </w:rPr>
        <w:softHyphen/>
      </w:r>
      <w:r w:rsidR="009A0B90" w:rsidRPr="00E06C90">
        <w:rPr>
          <w:rFonts w:ascii="Sylfaen" w:hAnsi="Sylfaen" w:cs="Arian Grqi"/>
          <w:i/>
          <w:iCs/>
          <w:sz w:val="20"/>
          <w:szCs w:val="20"/>
        </w:rPr>
        <w:t>ված Զ, Խնդիրներ</w:t>
      </w:r>
      <w:r w:rsidR="009A0B90" w:rsidRPr="00E06C90">
        <w:rPr>
          <w:rFonts w:ascii="Sylfaen" w:hAnsi="Sylfaen" w:cs="Arian Grqi"/>
          <w:sz w:val="20"/>
          <w:szCs w:val="20"/>
        </w:rPr>
        <w:t xml:space="preserve"> հատված) after seq2seq</w:t>
      </w:r>
    </w:p>
    <w:p w14:paraId="2F85F5A1" w14:textId="4541E99C" w:rsidR="00E21194" w:rsidRPr="00E06C90" w:rsidRDefault="00E21194" w:rsidP="00E21194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="009A0B90"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>230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 (</w:t>
      </w:r>
      <w:r w:rsidR="009A0B90"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>#8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) – </w:t>
      </w:r>
      <w:r w:rsidR="00E06C90" w:rsidRPr="00E06C90">
        <w:rPr>
          <w:rFonts w:ascii="Sylfaen" w:hAnsi="Sylfaen" w:cs="Sylfaen"/>
          <w:sz w:val="20"/>
          <w:szCs w:val="20"/>
        </w:rPr>
        <w:t>add DUB (changed to ASM – see above, v.2.0)</w:t>
      </w:r>
    </w:p>
    <w:p w14:paraId="412CECA4" w14:textId="064A9421" w:rsidR="00E21194" w:rsidRPr="00E06C90" w:rsidRDefault="00E21194" w:rsidP="00E21194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="00E06C90"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>292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  – </w:t>
      </w:r>
      <w:r w:rsidR="00E06C90" w:rsidRPr="00E06C90">
        <w:rPr>
          <w:rStyle w:val="Glxabar"/>
          <w:rFonts w:ascii="Sylfaen" w:hAnsi="Sylfaen" w:cs="Sylfaen"/>
          <w:sz w:val="20"/>
          <w:szCs w:val="20"/>
        </w:rPr>
        <w:t>Շա</w:t>
      </w:r>
      <w:r w:rsidR="00E06C90" w:rsidRPr="00E06C90">
        <w:rPr>
          <w:rStyle w:val="Glxabar"/>
          <w:rFonts w:ascii="Sylfaen" w:hAnsi="Sylfaen"/>
          <w:sz w:val="20"/>
          <w:szCs w:val="20"/>
        </w:rPr>
        <w:softHyphen/>
      </w:r>
      <w:r w:rsidR="00E06C90" w:rsidRPr="00E06C90">
        <w:rPr>
          <w:rStyle w:val="Glxabar"/>
          <w:rFonts w:ascii="Sylfaen" w:hAnsi="Sylfaen" w:cs="Sylfaen"/>
          <w:sz w:val="20"/>
          <w:szCs w:val="20"/>
        </w:rPr>
        <w:t>հող</w:t>
      </w:r>
      <w:r w:rsidR="00E06C90" w:rsidRPr="00E06C90">
        <w:rPr>
          <w:rFonts w:ascii="Sylfaen" w:hAnsi="Sylfaen"/>
          <w:sz w:val="20"/>
          <w:szCs w:val="20"/>
        </w:rPr>
        <w:t xml:space="preserve"> </w:t>
      </w:r>
      <w:r w:rsidRPr="00E06C90">
        <w:rPr>
          <w:rFonts w:ascii="Sylfaen" w:hAnsi="Sylfaen" w:cs="Sylfaen"/>
          <w:sz w:val="20"/>
          <w:szCs w:val="20"/>
        </w:rPr>
        <w:t xml:space="preserve">- </w:t>
      </w:r>
      <w:r w:rsidR="00E06C90" w:rsidRPr="00E06C90">
        <w:rPr>
          <w:rStyle w:val="Glxabar"/>
          <w:rFonts w:ascii="Sylfaen" w:hAnsi="Sylfaen" w:cs="Sylfaen"/>
          <w:sz w:val="20"/>
          <w:szCs w:val="20"/>
        </w:rPr>
        <w:t>Շա</w:t>
      </w:r>
      <w:r w:rsidR="00E06C90" w:rsidRPr="00E06C90">
        <w:rPr>
          <w:rStyle w:val="Glxabar"/>
          <w:rFonts w:ascii="Sylfaen" w:hAnsi="Sylfaen"/>
          <w:sz w:val="20"/>
          <w:szCs w:val="20"/>
        </w:rPr>
        <w:softHyphen/>
      </w:r>
      <w:r w:rsidR="00E06C90" w:rsidRPr="00E06C90">
        <w:rPr>
          <w:rStyle w:val="Glxabar"/>
          <w:rFonts w:ascii="Sylfaen" w:hAnsi="Sylfaen" w:cs="Sylfaen"/>
          <w:sz w:val="20"/>
          <w:szCs w:val="20"/>
        </w:rPr>
        <w:t>հա</w:t>
      </w:r>
      <w:r w:rsidR="00306EA5">
        <w:rPr>
          <w:rStyle w:val="Glxabar"/>
          <w:rFonts w:ascii="Sylfaen" w:hAnsi="Sylfaen" w:cs="Sylfaen"/>
          <w:sz w:val="20"/>
          <w:szCs w:val="20"/>
        </w:rPr>
        <w:t>ռ</w:t>
      </w:r>
      <w:r w:rsidR="00E06C90" w:rsidRPr="00E06C90">
        <w:rPr>
          <w:rStyle w:val="Glxabar"/>
          <w:rFonts w:ascii="Sylfaen" w:hAnsi="Sylfaen" w:cs="Sylfaen"/>
          <w:sz w:val="20"/>
          <w:szCs w:val="20"/>
        </w:rPr>
        <w:t>ու</w:t>
      </w:r>
    </w:p>
    <w:p w14:paraId="1A035498" w14:textId="42239806" w:rsidR="00F502AC" w:rsidRPr="00306EA5" w:rsidRDefault="00E21194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color w:val="EE0000"/>
          <w:sz w:val="20"/>
          <w:szCs w:val="20"/>
        </w:rPr>
        <w:t>p. 3</w:t>
      </w:r>
      <w:r w:rsidR="00E06C90" w:rsidRPr="00E06C90">
        <w:rPr>
          <w:rFonts w:ascii="Sylfaen" w:eastAsia="Tahoma" w:hAnsi="Sylfaen" w:cstheme="majorHAnsi"/>
          <w:color w:val="EE0000"/>
          <w:sz w:val="20"/>
          <w:szCs w:val="20"/>
        </w:rPr>
        <w:t>96</w:t>
      </w:r>
      <w:r w:rsidRPr="00E06C90">
        <w:rPr>
          <w:rFonts w:ascii="Sylfaen" w:eastAsia="Tahoma" w:hAnsi="Sylfaen" w:cstheme="majorHAnsi"/>
          <w:color w:val="EE0000"/>
          <w:sz w:val="20"/>
          <w:szCs w:val="20"/>
        </w:rPr>
        <w:t xml:space="preserve"> – </w:t>
      </w:r>
      <w:r w:rsidR="00E06C90" w:rsidRPr="00E06C90">
        <w:rPr>
          <w:rFonts w:ascii="Sylfaen" w:eastAsia="Tahoma" w:hAnsi="Sylfaen" w:cstheme="majorHAnsi"/>
          <w:color w:val="EE0000"/>
          <w:sz w:val="20"/>
          <w:szCs w:val="20"/>
        </w:rPr>
        <w:t xml:space="preserve">formatting </w:t>
      </w:r>
      <w:r w:rsidR="00E06C90" w:rsidRPr="00E06C90">
        <w:rPr>
          <w:rFonts w:ascii="Sylfaen" w:hAnsi="Sylfaen" w:cs="Sylfaen"/>
          <w:color w:val="EE0000"/>
          <w:sz w:val="20"/>
          <w:szCs w:val="20"/>
        </w:rPr>
        <w:t>տարածաժամանակային</w:t>
      </w:r>
    </w:p>
    <w:p w14:paraId="131C5BDF" w14:textId="6D03F136" w:rsidR="00306EA5" w:rsidRDefault="00306EA5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306EA5">
        <w:rPr>
          <w:rFonts w:ascii="Sylfaen" w:eastAsia="Tahoma" w:hAnsi="Sylfaen" w:cstheme="majorHAnsi"/>
          <w:sz w:val="20"/>
          <w:szCs w:val="20"/>
          <w:highlight w:val="lightGray"/>
        </w:rPr>
        <w:t xml:space="preserve">p. </w:t>
      </w:r>
      <w:r w:rsidRPr="00306EA5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 xml:space="preserve">292  – gesteme -&gt; </w:t>
      </w:r>
      <w:r w:rsidRPr="00306EA5">
        <w:rPr>
          <w:rFonts w:ascii="Sylfaen" w:eastAsia="Tahoma" w:hAnsi="Sylfaen" w:cstheme="majorHAnsi"/>
          <w:sz w:val="20"/>
          <w:szCs w:val="20"/>
          <w:highlight w:val="lightGray"/>
        </w:rPr>
        <w:t>chereme</w:t>
      </w:r>
    </w:p>
    <w:p w14:paraId="28AD2601" w14:textId="6D172FEE" w:rsidR="00477D5A" w:rsidRDefault="00477D5A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133 - </w:t>
      </w:r>
      <w:r w:rsidRPr="00477D5A">
        <w:rPr>
          <w:rFonts w:ascii="Sylfaen" w:eastAsia="Tahoma" w:hAnsi="Sylfaen" w:cstheme="majorHAnsi"/>
          <w:sz w:val="20"/>
          <w:szCs w:val="20"/>
        </w:rPr>
        <w:t>մոՈԲ</w:t>
      </w:r>
      <w:r>
        <w:rPr>
          <w:rFonts w:ascii="Sylfaen" w:eastAsia="Tahoma" w:hAnsi="Sylfaen" w:cstheme="majorHAnsi"/>
          <w:sz w:val="20"/>
          <w:szCs w:val="20"/>
        </w:rPr>
        <w:t xml:space="preserve"> </w:t>
      </w:r>
      <w:r w:rsidR="004E4E5F">
        <w:rPr>
          <w:rFonts w:ascii="Sylfaen" w:eastAsia="Tahoma" w:hAnsi="Sylfaen" w:cstheme="majorHAnsi"/>
          <w:sz w:val="20"/>
          <w:szCs w:val="20"/>
        </w:rPr>
        <w:t>–</w:t>
      </w:r>
      <w:r>
        <w:rPr>
          <w:rFonts w:ascii="Sylfaen" w:eastAsia="Tahoma" w:hAnsi="Sylfaen" w:cstheme="majorHAnsi"/>
          <w:sz w:val="20"/>
          <w:szCs w:val="20"/>
        </w:rPr>
        <w:t xml:space="preserve"> </w:t>
      </w:r>
      <w:r w:rsidRPr="00477D5A">
        <w:rPr>
          <w:rFonts w:ascii="Sylfaen" w:eastAsia="Tahoma" w:hAnsi="Sylfaen" w:cstheme="majorHAnsi"/>
          <w:sz w:val="20"/>
          <w:szCs w:val="20"/>
        </w:rPr>
        <w:t>մՈԲ</w:t>
      </w:r>
    </w:p>
    <w:p w14:paraId="085F3B5B" w14:textId="636F1B8F" w:rsidR="004E4E5F" w:rsidRPr="007B11F1" w:rsidRDefault="004E4E5F" w:rsidP="004E4E5F">
      <w:pPr>
        <w:pStyle w:val="Index1"/>
        <w:numPr>
          <w:ilvl w:val="0"/>
          <w:numId w:val="20"/>
        </w:numPr>
      </w:pPr>
      <w:r>
        <w:rPr>
          <w:rFonts w:ascii="Sylfaen" w:eastAsia="Tahoma" w:hAnsi="Sylfaen" w:cstheme="majorHAnsi"/>
          <w:sz w:val="20"/>
          <w:szCs w:val="20"/>
        </w:rPr>
        <w:t>p. 3</w:t>
      </w:r>
      <w:r>
        <w:rPr>
          <w:rFonts w:ascii="Sylfaen" w:eastAsia="Tahoma" w:hAnsi="Sylfaen" w:cstheme="majorHAnsi"/>
          <w:sz w:val="20"/>
          <w:szCs w:val="20"/>
        </w:rPr>
        <w:t>11</w:t>
      </w:r>
      <w:r>
        <w:rPr>
          <w:rFonts w:ascii="Sylfaen" w:eastAsia="Tahoma" w:hAnsi="Sylfaen" w:cstheme="majorHAnsi"/>
          <w:sz w:val="20"/>
          <w:szCs w:val="20"/>
        </w:rPr>
        <w:t xml:space="preserve"> - </w:t>
      </w:r>
      <w:r w:rsidRPr="00BC3488">
        <w:t>-.</w:t>
      </w:r>
      <w:r w:rsidRPr="00DD716F">
        <w:t xml:space="preserve"> իրական. 5.1, 12.1.3</w:t>
      </w:r>
      <w:r w:rsidRPr="004E4E5F">
        <w:rPr>
          <w:strike/>
        </w:rPr>
        <w:t>, 12.3.3</w:t>
      </w:r>
    </w:p>
    <w:p w14:paraId="78742CC4" w14:textId="77777777" w:rsidR="004E4E5F" w:rsidRPr="00E06C90" w:rsidRDefault="004E4E5F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</w:p>
    <w:sectPr w:rsidR="004E4E5F" w:rsidRPr="00E06C90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031A4" w14:textId="77777777" w:rsidR="00372D27" w:rsidRDefault="00372D27">
      <w:r>
        <w:separator/>
      </w:r>
    </w:p>
  </w:endnote>
  <w:endnote w:type="continuationSeparator" w:id="0">
    <w:p w14:paraId="7E45A83A" w14:textId="77777777" w:rsidR="00372D27" w:rsidRDefault="00372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D2FFF0-0219-574F-9560-F8894FAE0ABB}"/>
    <w:embedBold r:id="rId2" w:fontKey="{4B56F7F8-03BA-9740-A79A-67A5233343C1}"/>
    <w:embedItalic r:id="rId3" w:fontKey="{40590957-690A-9642-867F-C1006BA44706}"/>
    <w:embedBoldItalic r:id="rId4" w:fontKey="{880BEE08-3222-3343-8DAB-DC860A75BED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B7A7ADB-BB13-BC46-AD6D-BB1BF4F68F54}"/>
    <w:embedBold r:id="rId6" w:fontKey="{890601D1-E04F-2641-BB59-E6B9E6471E53}"/>
    <w:embedItalic r:id="rId7" w:fontKey="{B277A9A8-70BD-374F-A775-46D145680E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A813CA70-6543-5240-8A96-CB893DA4280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B710631-B8A1-0348-A9C7-55F5E77BFDA4}"/>
    <w:embedItalic r:id="rId11" w:fontKey="{2FA4313A-33B3-8B40-B8E9-E36B2BE3E9AD}"/>
    <w:embedBoldItalic r:id="rId12" w:fontKey="{BE74016E-1915-B849-AAC5-7DF93D326E96}"/>
  </w:font>
  <w:font w:name="Carlito">
    <w:altName w:val="Cambria"/>
    <w:panose1 w:val="020B0604020202020204"/>
    <w:charset w:val="00"/>
    <w:family w:val="auto"/>
    <w:pitch w:val="default"/>
  </w:font>
  <w:font w:name="Arian Grqi">
    <w:panose1 w:val="01000000000000000000"/>
    <w:charset w:val="00"/>
    <w:family w:val="auto"/>
    <w:pitch w:val="variable"/>
    <w:sig w:usb0="84000EEF" w:usb1="1000000B" w:usb2="00000000" w:usb3="00000000" w:csb0="000000BF" w:csb1="00000000"/>
    <w:embedRegular r:id="rId15" w:fontKey="{C772A0BC-2B8E-8A49-B59D-8C11BC27960B}"/>
    <w:embedItalic r:id="rId16" w:fontKey="{B5D614B0-D4B5-FB43-8FEE-DED140926987}"/>
  </w:font>
  <w:font w:name="Nork New_U">
    <w:panose1 w:val="02000503000000020003"/>
    <w:charset w:val="00"/>
    <w:family w:val="auto"/>
    <w:pitch w:val="variable"/>
    <w:sig w:usb0="80000403" w:usb1="00000000" w:usb2="00000000" w:usb3="00000000" w:csb0="0000000F" w:csb1="00000000"/>
    <w:embedRegular r:id="rId17" w:fontKey="{45775CAE-2E5F-E24D-A443-6923BD500B0F}"/>
    <w:embedItalic r:id="rId18" w:fontKey="{533D80F1-6F10-B243-8D91-2F6EA298AA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9" w:fontKey="{D4A70420-0969-4E45-ACFF-F3EC854D8023}"/>
    <w:embedItalic r:id="rId20" w:fontKey="{B20F01EC-5709-9A45-B277-80F50685593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1" w:fontKey="{3508F841-AB4F-1C47-8209-6416BB7B0148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22" w:fontKey="{EEB8AC18-018C-C840-85B3-596F71CEB6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685947D5-742C-BE47-8A6B-6AFDB6C4244E}"/>
    <w:embedBold r:id="rId24" w:fontKey="{6B779CF1-4F6F-804A-8DD4-A3AE961F7F5D}"/>
    <w:embedItalic r:id="rId25" w:fontKey="{AF61E4D4-BB33-EA40-87B2-921CAED20B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Italic r:id="rId26" w:subsetted="1" w:fontKey="{CBF31C41-8CCF-1D4E-A062-F9AD88C4D231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27" w:fontKey="{4FD3A621-5D36-1841-AB79-FCED68166625}"/>
    <w:embedBold r:id="rId28" w:fontKey="{FED90AF0-6640-0440-AAB4-1D02F5926190}"/>
    <w:embedItalic r:id="rId29" w:fontKey="{24E359F8-CA2D-674C-89EA-26251BFC398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0" w:subsetted="1" w:fontKey="{E8EC0FC1-2455-9348-9FF3-C387F2929D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FA0D9" w14:textId="77777777" w:rsidR="00372D27" w:rsidRDefault="00372D27">
      <w:r>
        <w:separator/>
      </w:r>
    </w:p>
  </w:footnote>
  <w:footnote w:type="continuationSeparator" w:id="0">
    <w:p w14:paraId="4AD5A193" w14:textId="77777777" w:rsidR="00372D27" w:rsidRDefault="00372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8" w14:textId="77777777" w:rsidR="00C8638D" w:rsidRDefault="00C8638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213F7"/>
    <w:multiLevelType w:val="multilevel"/>
    <w:tmpl w:val="24CAC9DE"/>
    <w:lvl w:ilvl="0">
      <w:start w:val="1"/>
      <w:numFmt w:val="decimal"/>
      <w:lvlText w:val="%1."/>
      <w:lvlJc w:val="left"/>
      <w:pPr>
        <w:ind w:left="432" w:hanging="432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057912DE"/>
    <w:multiLevelType w:val="hybridMultilevel"/>
    <w:tmpl w:val="18722D6E"/>
    <w:lvl w:ilvl="0" w:tplc="27543D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55945"/>
    <w:multiLevelType w:val="multilevel"/>
    <w:tmpl w:val="EED04A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299901D9"/>
    <w:multiLevelType w:val="multilevel"/>
    <w:tmpl w:val="103870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E51AF6"/>
    <w:multiLevelType w:val="multilevel"/>
    <w:tmpl w:val="E6BEAAD0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2ED56B91"/>
    <w:multiLevelType w:val="multilevel"/>
    <w:tmpl w:val="B33813FA"/>
    <w:lvl w:ilvl="0">
      <w:start w:val="2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321627B0"/>
    <w:multiLevelType w:val="multilevel"/>
    <w:tmpl w:val="1E2E09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339930C0"/>
    <w:multiLevelType w:val="hybridMultilevel"/>
    <w:tmpl w:val="CE983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F50B5"/>
    <w:multiLevelType w:val="multilevel"/>
    <w:tmpl w:val="F782FBB2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40C92743"/>
    <w:multiLevelType w:val="multilevel"/>
    <w:tmpl w:val="E5905D48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44D71E2A"/>
    <w:multiLevelType w:val="multilevel"/>
    <w:tmpl w:val="ED208BD4"/>
    <w:lvl w:ilvl="0">
      <w:start w:val="4"/>
      <w:numFmt w:val="decimal"/>
      <w:lvlText w:val="%1."/>
      <w:lvlJc w:val="left"/>
      <w:pPr>
        <w:ind w:left="432" w:hanging="432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48884C1D"/>
    <w:multiLevelType w:val="multilevel"/>
    <w:tmpl w:val="65804D52"/>
    <w:lvl w:ilvl="0">
      <w:start w:val="4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12" w15:restartNumberingAfterBreak="0">
    <w:nsid w:val="4E6E10D0"/>
    <w:multiLevelType w:val="multilevel"/>
    <w:tmpl w:val="611CC7B0"/>
    <w:lvl w:ilvl="0">
      <w:start w:val="3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13" w15:restartNumberingAfterBreak="0">
    <w:nsid w:val="539E2D0C"/>
    <w:multiLevelType w:val="multilevel"/>
    <w:tmpl w:val="E77AE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576B69D9"/>
    <w:multiLevelType w:val="multilevel"/>
    <w:tmpl w:val="F99A1FAA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81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281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281"/>
      </w:pPr>
      <w:rPr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6C471CFC"/>
    <w:multiLevelType w:val="multilevel"/>
    <w:tmpl w:val="29DE7896"/>
    <w:lvl w:ilvl="0">
      <w:start w:val="3"/>
      <w:numFmt w:val="decimal"/>
      <w:lvlText w:val="%1."/>
      <w:lvlJc w:val="left"/>
      <w:pPr>
        <w:ind w:left="432" w:hanging="432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6DC27172"/>
    <w:multiLevelType w:val="multilevel"/>
    <w:tmpl w:val="0B2E51FE"/>
    <w:lvl w:ilvl="0">
      <w:start w:val="1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743270FA"/>
    <w:multiLevelType w:val="multilevel"/>
    <w:tmpl w:val="024C5B8E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74B04E24"/>
    <w:multiLevelType w:val="multilevel"/>
    <w:tmpl w:val="205A8D42"/>
    <w:lvl w:ilvl="0">
      <w:start w:val="5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74FD62DC"/>
    <w:multiLevelType w:val="multilevel"/>
    <w:tmpl w:val="B88EAE70"/>
    <w:lvl w:ilvl="0">
      <w:start w:val="2"/>
      <w:numFmt w:val="decimal"/>
      <w:lvlText w:val="%1."/>
      <w:lvlJc w:val="left"/>
      <w:pPr>
        <w:ind w:left="432" w:hanging="432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num w:numId="1" w16cid:durableId="1492214147">
    <w:abstractNumId w:val="3"/>
  </w:num>
  <w:num w:numId="2" w16cid:durableId="1904215523">
    <w:abstractNumId w:val="16"/>
  </w:num>
  <w:num w:numId="3" w16cid:durableId="1181974291">
    <w:abstractNumId w:val="19"/>
  </w:num>
  <w:num w:numId="4" w16cid:durableId="441457373">
    <w:abstractNumId w:val="17"/>
  </w:num>
  <w:num w:numId="5" w16cid:durableId="174273751">
    <w:abstractNumId w:val="14"/>
  </w:num>
  <w:num w:numId="6" w16cid:durableId="1595165761">
    <w:abstractNumId w:val="15"/>
  </w:num>
  <w:num w:numId="7" w16cid:durableId="1129325673">
    <w:abstractNumId w:val="4"/>
  </w:num>
  <w:num w:numId="8" w16cid:durableId="423696553">
    <w:abstractNumId w:val="10"/>
  </w:num>
  <w:num w:numId="9" w16cid:durableId="741027970">
    <w:abstractNumId w:val="5"/>
  </w:num>
  <w:num w:numId="10" w16cid:durableId="1844708037">
    <w:abstractNumId w:val="8"/>
  </w:num>
  <w:num w:numId="11" w16cid:durableId="1053894355">
    <w:abstractNumId w:val="12"/>
  </w:num>
  <w:num w:numId="12" w16cid:durableId="1689062864">
    <w:abstractNumId w:val="11"/>
  </w:num>
  <w:num w:numId="13" w16cid:durableId="778526260">
    <w:abstractNumId w:val="18"/>
  </w:num>
  <w:num w:numId="14" w16cid:durableId="843325151">
    <w:abstractNumId w:val="0"/>
  </w:num>
  <w:num w:numId="15" w16cid:durableId="1268662444">
    <w:abstractNumId w:val="9"/>
  </w:num>
  <w:num w:numId="16" w16cid:durableId="1305893280">
    <w:abstractNumId w:val="13"/>
  </w:num>
  <w:num w:numId="17" w16cid:durableId="5249527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2075310">
    <w:abstractNumId w:val="2"/>
  </w:num>
  <w:num w:numId="19" w16cid:durableId="1473404744">
    <w:abstractNumId w:val="6"/>
  </w:num>
  <w:num w:numId="20" w16cid:durableId="1211259442">
    <w:abstractNumId w:val="1"/>
  </w:num>
  <w:num w:numId="21" w16cid:durableId="18782769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38D"/>
    <w:rsid w:val="000211C4"/>
    <w:rsid w:val="00025B40"/>
    <w:rsid w:val="000541B5"/>
    <w:rsid w:val="00097F0A"/>
    <w:rsid w:val="000B7384"/>
    <w:rsid w:val="000E5D70"/>
    <w:rsid w:val="000F5420"/>
    <w:rsid w:val="001055EF"/>
    <w:rsid w:val="001165C2"/>
    <w:rsid w:val="001A734D"/>
    <w:rsid w:val="001B40A8"/>
    <w:rsid w:val="00200F04"/>
    <w:rsid w:val="00214843"/>
    <w:rsid w:val="0021620C"/>
    <w:rsid w:val="0022650A"/>
    <w:rsid w:val="00227170"/>
    <w:rsid w:val="002374CF"/>
    <w:rsid w:val="00286864"/>
    <w:rsid w:val="0028758B"/>
    <w:rsid w:val="00287E0A"/>
    <w:rsid w:val="002A4140"/>
    <w:rsid w:val="002C020C"/>
    <w:rsid w:val="002F1BBF"/>
    <w:rsid w:val="00305F2F"/>
    <w:rsid w:val="00306EA5"/>
    <w:rsid w:val="003221CD"/>
    <w:rsid w:val="0033189B"/>
    <w:rsid w:val="003671F8"/>
    <w:rsid w:val="00372D27"/>
    <w:rsid w:val="003A1027"/>
    <w:rsid w:val="003A6C19"/>
    <w:rsid w:val="004400C2"/>
    <w:rsid w:val="00477D5A"/>
    <w:rsid w:val="004918B6"/>
    <w:rsid w:val="004E4E5F"/>
    <w:rsid w:val="00517A16"/>
    <w:rsid w:val="00583556"/>
    <w:rsid w:val="005F12A0"/>
    <w:rsid w:val="00627C60"/>
    <w:rsid w:val="00635FCB"/>
    <w:rsid w:val="00656A5A"/>
    <w:rsid w:val="006947DB"/>
    <w:rsid w:val="006A71B8"/>
    <w:rsid w:val="0070207F"/>
    <w:rsid w:val="00723777"/>
    <w:rsid w:val="00734B8E"/>
    <w:rsid w:val="007715BF"/>
    <w:rsid w:val="007B44C7"/>
    <w:rsid w:val="007E149E"/>
    <w:rsid w:val="007F484A"/>
    <w:rsid w:val="008173BD"/>
    <w:rsid w:val="008200A7"/>
    <w:rsid w:val="008227CB"/>
    <w:rsid w:val="008556F7"/>
    <w:rsid w:val="00861CED"/>
    <w:rsid w:val="00864C3B"/>
    <w:rsid w:val="00890B7E"/>
    <w:rsid w:val="008A0470"/>
    <w:rsid w:val="008A74C4"/>
    <w:rsid w:val="008C552A"/>
    <w:rsid w:val="00936895"/>
    <w:rsid w:val="00946CC3"/>
    <w:rsid w:val="009509BE"/>
    <w:rsid w:val="0096322B"/>
    <w:rsid w:val="009A0B90"/>
    <w:rsid w:val="00A06711"/>
    <w:rsid w:val="00A12203"/>
    <w:rsid w:val="00A35E91"/>
    <w:rsid w:val="00A90017"/>
    <w:rsid w:val="00AF38B3"/>
    <w:rsid w:val="00B379F7"/>
    <w:rsid w:val="00B50696"/>
    <w:rsid w:val="00B559D1"/>
    <w:rsid w:val="00B637C5"/>
    <w:rsid w:val="00B67931"/>
    <w:rsid w:val="00BD552F"/>
    <w:rsid w:val="00C10AE1"/>
    <w:rsid w:val="00C135CD"/>
    <w:rsid w:val="00C165A4"/>
    <w:rsid w:val="00C766C1"/>
    <w:rsid w:val="00C8638D"/>
    <w:rsid w:val="00CA7A69"/>
    <w:rsid w:val="00CC4DAB"/>
    <w:rsid w:val="00CE3260"/>
    <w:rsid w:val="00CF3F32"/>
    <w:rsid w:val="00D0544D"/>
    <w:rsid w:val="00D54110"/>
    <w:rsid w:val="00D64E64"/>
    <w:rsid w:val="00D66642"/>
    <w:rsid w:val="00DA4EAD"/>
    <w:rsid w:val="00E06C90"/>
    <w:rsid w:val="00E078E4"/>
    <w:rsid w:val="00E21194"/>
    <w:rsid w:val="00E73EBA"/>
    <w:rsid w:val="00E81AF0"/>
    <w:rsid w:val="00E8725C"/>
    <w:rsid w:val="00EB2FAC"/>
    <w:rsid w:val="00EC60AC"/>
    <w:rsid w:val="00EE70F6"/>
    <w:rsid w:val="00F00B20"/>
    <w:rsid w:val="00F0147D"/>
    <w:rsid w:val="00F17330"/>
    <w:rsid w:val="00F502AC"/>
    <w:rsid w:val="00F573D2"/>
    <w:rsid w:val="00FA3CA9"/>
    <w:rsid w:val="00FC50AE"/>
    <w:rsid w:val="00FE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8E3176"/>
  <w15:docId w15:val="{A77F1035-0D7B-0541-8883-AAEBE8A2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7F0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rPr>
      <w:rFonts w:ascii="Calibri Light" w:eastAsia="Arial Unicode MS" w:hAnsi="Calibri Light" w:cs="Arial Unicode MS"/>
      <w:color w:val="000000"/>
      <w:spacing w:val="-10"/>
      <w:kern w:val="28"/>
      <w:sz w:val="56"/>
      <w:szCs w:val="5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eastAsia="Arial Unicode MS" w:hAnsi="Carlito" w:cs="Arial Unicode MS"/>
      <w:b/>
      <w:bCs/>
      <w:color w:val="2F5496"/>
      <w:sz w:val="28"/>
      <w:szCs w:val="28"/>
      <w:u w:color="2F5496"/>
    </w:rPr>
  </w:style>
  <w:style w:type="paragraph" w:styleId="TOC1">
    <w:name w:val="toc 1"/>
    <w:uiPriority w:val="39"/>
    <w:pPr>
      <w:tabs>
        <w:tab w:val="left" w:pos="480"/>
        <w:tab w:val="right" w:leader="dot" w:pos="9340"/>
      </w:tabs>
      <w:spacing w:before="120"/>
    </w:pPr>
    <w:rPr>
      <w:rFonts w:ascii="Calibri" w:eastAsia="Calibri" w:hAnsi="Calibri" w:cs="Calibri"/>
      <w:b/>
      <w:bCs/>
      <w:i/>
      <w:iCs/>
      <w:color w:val="000000"/>
      <w:u w:color="000000"/>
    </w:rPr>
  </w:style>
  <w:style w:type="paragraph" w:customStyle="1" w:styleId="Heading">
    <w:name w:val="Heading"/>
    <w:next w:val="Body"/>
    <w:pPr>
      <w:keepNext/>
      <w:keepLines/>
      <w:spacing w:before="360" w:after="20" w:line="300" w:lineRule="auto"/>
      <w:jc w:val="both"/>
      <w:outlineLvl w:val="0"/>
    </w:pPr>
    <w:rPr>
      <w:rFonts w:ascii="Arian Grqi" w:eastAsia="Arian Grqi" w:hAnsi="Arian Grqi" w:cs="Arian Grqi"/>
      <w:i/>
      <w:iCs/>
      <w:color w:val="000000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</w:style>
  <w:style w:type="paragraph" w:styleId="ListParagraph">
    <w:name w:val="List Paragraph"/>
    <w:pPr>
      <w:ind w:left="720"/>
    </w:pPr>
    <w:rPr>
      <w:rFonts w:ascii="Calibri" w:eastAsia="Arial Unicode MS" w:hAnsi="Calibri" w:cs="Arial Unicode MS"/>
      <w:color w:val="000000"/>
      <w:u w:color="000000"/>
    </w:rPr>
  </w:style>
  <w:style w:type="numbering" w:customStyle="1" w:styleId="ImportedStyle2">
    <w:name w:val="Imported Style 2"/>
  </w:style>
  <w:style w:type="paragraph" w:customStyle="1" w:styleId="Index1">
    <w:name w:val="Index_1"/>
    <w:qFormat/>
    <w:pPr>
      <w:spacing w:before="40" w:after="20" w:line="230" w:lineRule="exact"/>
      <w:ind w:left="227" w:hanging="227"/>
    </w:pPr>
    <w:rPr>
      <w:rFonts w:ascii="Nork New_U" w:eastAsia="Arial Unicode MS" w:hAnsi="Nork New_U" w:cs="Arial Unicode MS"/>
      <w:color w:val="000000"/>
      <w:sz w:val="18"/>
      <w:szCs w:val="18"/>
      <w:u w:color="000000"/>
    </w:rPr>
  </w:style>
  <w:style w:type="numbering" w:customStyle="1" w:styleId="ImportedStyle3">
    <w:name w:val="Imported Style 3"/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NormalList">
    <w:name w:val="Normal List"/>
    <w:rPr>
      <w:rFonts w:ascii="Calibri" w:eastAsia="Arial Unicode MS" w:hAnsi="Calibri" w:cs="Arial Unicode MS"/>
      <w:color w:val="000000"/>
      <w:u w:color="000000"/>
    </w:rPr>
  </w:style>
  <w:style w:type="numbering" w:customStyle="1" w:styleId="ImportedStyle4">
    <w:name w:val="Imported Style 4"/>
  </w:style>
  <w:style w:type="numbering" w:customStyle="1" w:styleId="ImportedStyle5">
    <w:name w:val="Imported Style 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7F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cite">
    <w:name w:val="cite"/>
    <w:basedOn w:val="DefaultParagraphFont"/>
    <w:uiPriority w:val="1"/>
    <w:qFormat/>
    <w:rsid w:val="00097F0A"/>
    <w:rPr>
      <w:i/>
    </w:rPr>
  </w:style>
  <w:style w:type="paragraph" w:customStyle="1" w:styleId="Normalmej">
    <w:name w:val="Normal mej"/>
    <w:basedOn w:val="Normal"/>
    <w:qFormat/>
    <w:rsid w:val="00097F0A"/>
    <w:pPr>
      <w:spacing w:before="60" w:after="60" w:line="260" w:lineRule="exact"/>
      <w:ind w:left="397" w:right="170"/>
      <w:contextualSpacing/>
      <w:jc w:val="both"/>
    </w:pPr>
    <w:rPr>
      <w:rFonts w:ascii="Nork New_U" w:eastAsia="Arian Grqi" w:hAnsi="Nork New_U" w:cs="Arian Grqi"/>
      <w:color w:val="000000" w:themeColor="text1"/>
      <w:sz w:val="20"/>
      <w:lang w:val="hy-AM"/>
    </w:rPr>
  </w:style>
  <w:style w:type="character" w:customStyle="1" w:styleId="Glxabar">
    <w:name w:val="Glxabar"/>
    <w:basedOn w:val="DefaultParagraphFont"/>
    <w:uiPriority w:val="1"/>
    <w:qFormat/>
    <w:rsid w:val="00E06C90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amhayr.wixsite.com/aram-hayrapetyan/en/post/interviewing-chatgpt-natural-language-processing-nl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Calibri Light"/>
        <a:ea typeface="Calibri Light"/>
        <a:cs typeface="Calibri Light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xbk5wtTAQhiG/qEhje7uhCYzVw==">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8</Pages>
  <Words>3166</Words>
  <Characters>16464</Characters>
  <Application>Microsoft Office Word</Application>
  <DocSecurity>0</DocSecurity>
  <Lines>374</Lines>
  <Paragraphs>344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Aram Airapetian</cp:lastModifiedBy>
  <cp:revision>28</cp:revision>
  <dcterms:created xsi:type="dcterms:W3CDTF">2024-11-13T20:47:00Z</dcterms:created>
  <dcterms:modified xsi:type="dcterms:W3CDTF">2026-01-08T23:20:00Z</dcterms:modified>
</cp:coreProperties>
</file>